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0D6BB" w14:textId="106B14AA" w:rsidR="00D144AD" w:rsidRDefault="00D144AD">
      <w:pPr>
        <w:pStyle w:val="Bodytext50"/>
        <w:shd w:val="clear" w:color="auto" w:fill="auto"/>
        <w:spacing w:line="180" w:lineRule="exact"/>
      </w:pPr>
    </w:p>
    <w:p w14:paraId="0AC9F6A7" w14:textId="77777777" w:rsidR="007D6CBE" w:rsidRDefault="007D6CBE" w:rsidP="007D6CBE">
      <w:pPr>
        <w:pStyle w:val="Bodytext60"/>
        <w:shd w:val="clear" w:color="auto" w:fill="auto"/>
        <w:rPr>
          <w:rStyle w:val="Bodytext61"/>
          <w:b/>
          <w:bCs/>
        </w:rPr>
      </w:pPr>
    </w:p>
    <w:p w14:paraId="1358B3F2" w14:textId="77777777" w:rsidR="00046FB7" w:rsidRDefault="00046FB7" w:rsidP="00046FB7">
      <w:pPr>
        <w:pStyle w:val="Bodytext60"/>
        <w:shd w:val="clear" w:color="auto" w:fill="auto"/>
        <w:jc w:val="left"/>
        <w:rPr>
          <w:rStyle w:val="Bodytext61"/>
          <w:b/>
          <w:bCs/>
        </w:rPr>
      </w:pPr>
    </w:p>
    <w:p w14:paraId="411ABAB2" w14:textId="1E80D09E" w:rsidR="00D144AD" w:rsidRDefault="00597663" w:rsidP="007D6CBE">
      <w:pPr>
        <w:pStyle w:val="Bodytext60"/>
        <w:shd w:val="clear" w:color="auto" w:fill="auto"/>
      </w:pPr>
      <w:r>
        <w:rPr>
          <w:rStyle w:val="Bodytext61"/>
          <w:b/>
          <w:bCs/>
        </w:rPr>
        <w:t xml:space="preserve">PROIECT DE </w:t>
      </w:r>
      <w:r w:rsidR="008E6AEE">
        <w:rPr>
          <w:rStyle w:val="Bodytext61"/>
          <w:b/>
          <w:bCs/>
        </w:rPr>
        <w:t xml:space="preserve">HOTĂRÂRE </w:t>
      </w:r>
      <w:r w:rsidR="007D6CBE">
        <w:rPr>
          <w:rStyle w:val="Bodytext61"/>
          <w:b/>
          <w:bCs/>
        </w:rPr>
        <w:t xml:space="preserve"> </w:t>
      </w:r>
    </w:p>
    <w:p w14:paraId="2753F16C" w14:textId="64A885C0" w:rsidR="00597663" w:rsidRDefault="00DD5BF1" w:rsidP="00DD5BF1">
      <w:pPr>
        <w:pStyle w:val="Frspaiere"/>
        <w:jc w:val="center"/>
        <w:rPr>
          <w:rFonts w:ascii="Verdana" w:hAnsi="Verdana"/>
          <w:sz w:val="22"/>
          <w:szCs w:val="22"/>
          <w:lang w:val="en-US" w:eastAsia="en-US" w:bidi="ar-SA"/>
        </w:rPr>
      </w:pPr>
      <w:r w:rsidRPr="00DD5BF1">
        <w:rPr>
          <w:rFonts w:ascii="Verdana" w:hAnsi="Verdana"/>
          <w:sz w:val="22"/>
          <w:szCs w:val="22"/>
          <w:lang w:val="en-US" w:eastAsia="en-US" w:bidi="ar-SA"/>
        </w:rPr>
        <w:t>privind</w:t>
      </w:r>
      <w:r w:rsidR="00597663">
        <w:rPr>
          <w:rFonts w:ascii="Verdana" w:hAnsi="Verdana"/>
          <w:sz w:val="22"/>
          <w:szCs w:val="22"/>
          <w:lang w:val="en-US" w:eastAsia="en-US" w:bidi="ar-SA"/>
        </w:rPr>
        <w:t xml:space="preserve"> supunerea spre</w:t>
      </w:r>
      <w:r w:rsidRPr="00DD5BF1">
        <w:rPr>
          <w:rFonts w:ascii="Verdana" w:hAnsi="Verdana"/>
          <w:sz w:val="22"/>
          <w:szCs w:val="22"/>
          <w:lang w:val="en-US" w:eastAsia="en-US" w:bidi="ar-SA"/>
        </w:rPr>
        <w:t xml:space="preserve"> aprobare</w:t>
      </w:r>
      <w:r w:rsidR="00597663">
        <w:rPr>
          <w:rFonts w:ascii="Verdana" w:hAnsi="Verdana"/>
          <w:sz w:val="22"/>
          <w:szCs w:val="22"/>
          <w:lang w:val="en-US" w:eastAsia="en-US" w:bidi="ar-SA"/>
        </w:rPr>
        <w:t xml:space="preserve"> </w:t>
      </w:r>
      <w:r w:rsidRPr="00DD5BF1">
        <w:rPr>
          <w:rFonts w:ascii="Verdana" w:hAnsi="Verdana"/>
          <w:sz w:val="22"/>
          <w:szCs w:val="22"/>
          <w:lang w:val="en-US" w:eastAsia="en-US" w:bidi="ar-SA"/>
        </w:rPr>
        <w:t xml:space="preserve">a asocierii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în vederea constituirii </w:t>
      </w:r>
    </w:p>
    <w:p w14:paraId="50439726" w14:textId="010093DE" w:rsidR="00DD5BF1" w:rsidRPr="00DD5BF1" w:rsidRDefault="00DD5BF1" w:rsidP="00DD5BF1">
      <w:pPr>
        <w:pStyle w:val="Frspaiere"/>
        <w:jc w:val="center"/>
        <w:rPr>
          <w:rFonts w:ascii="Verdana" w:hAnsi="Verdana"/>
          <w:sz w:val="22"/>
          <w:szCs w:val="22"/>
          <w:lang w:val="en-US" w:eastAsia="en-US" w:bidi="ar-SA"/>
        </w:rPr>
      </w:pPr>
      <w:r w:rsidRPr="00DD5BF1">
        <w:rPr>
          <w:rFonts w:ascii="Verdana" w:hAnsi="Verdana"/>
          <w:sz w:val="22"/>
          <w:szCs w:val="22"/>
          <w:lang w:val="en-US" w:eastAsia="en-US" w:bidi="ar-SA"/>
        </w:rPr>
        <w:t>Asociației „</w:t>
      </w:r>
      <w:r w:rsidR="007D6CBE">
        <w:rPr>
          <w:rFonts w:ascii="Verdana" w:hAnsi="Verdana"/>
          <w:sz w:val="22"/>
          <w:szCs w:val="22"/>
          <w:lang w:val="en-US" w:eastAsia="en-US" w:bidi="ar-SA"/>
        </w:rPr>
        <w:t>ASOCIATIA DEALURILE ARADULUI “ MINIS - MADERAT</w:t>
      </w:r>
      <w:r w:rsidRPr="00DD5BF1">
        <w:rPr>
          <w:rFonts w:ascii="Verdana" w:hAnsi="Verdana"/>
          <w:sz w:val="22"/>
          <w:szCs w:val="22"/>
          <w:lang w:val="en-US" w:eastAsia="en-US" w:bidi="ar-SA"/>
        </w:rPr>
        <w:t>”</w:t>
      </w:r>
    </w:p>
    <w:p w14:paraId="23E5AB0B" w14:textId="77777777" w:rsidR="00DD5BF1" w:rsidRPr="00DD5BF1" w:rsidRDefault="00DD5BF1" w:rsidP="00DD5BF1">
      <w:pPr>
        <w:pStyle w:val="Frspaiere"/>
        <w:jc w:val="center"/>
        <w:rPr>
          <w:rFonts w:ascii="Verdana" w:hAnsi="Verdana"/>
          <w:sz w:val="22"/>
          <w:szCs w:val="22"/>
          <w:lang w:val="en-US" w:eastAsia="en-US" w:bidi="ar-SA"/>
        </w:rPr>
      </w:pPr>
    </w:p>
    <w:p w14:paraId="44616D03" w14:textId="077879EE" w:rsidR="00DD5BF1" w:rsidRPr="00DD5BF1" w:rsidRDefault="00DD5BF1" w:rsidP="00DD5BF1">
      <w:pPr>
        <w:pStyle w:val="Frspaiere"/>
        <w:jc w:val="both"/>
        <w:rPr>
          <w:rFonts w:ascii="Verdana" w:hAnsi="Verdana"/>
          <w:color w:val="auto"/>
          <w:sz w:val="22"/>
          <w:szCs w:val="22"/>
          <w:lang w:val="en-US" w:eastAsia="en-US" w:bidi="ar-SA"/>
        </w:rPr>
      </w:pPr>
      <w:r w:rsidRPr="00DD5BF1">
        <w:rPr>
          <w:rFonts w:ascii="Verdana" w:hAnsi="Verdana"/>
          <w:sz w:val="22"/>
          <w:szCs w:val="22"/>
          <w:lang w:val="en-US" w:eastAsia="en-US" w:bidi="ar-SA"/>
        </w:rPr>
        <w:t xml:space="preserve">Consiliul Local al Comunei </w:t>
      </w:r>
      <w:r w:rsidR="007D6CBE">
        <w:rPr>
          <w:rFonts w:ascii="Verdana" w:hAnsi="Verdana"/>
          <w:color w:val="auto"/>
          <w:sz w:val="22"/>
          <w:szCs w:val="22"/>
          <w:lang w:val="en-US" w:eastAsia="en-US" w:bidi="ar-SA"/>
        </w:rPr>
        <w:t>Ghioroc</w:t>
      </w:r>
      <w:r w:rsidR="00CC24AD">
        <w:rPr>
          <w:rFonts w:ascii="Verdana" w:hAnsi="Verdana"/>
          <w:color w:val="auto"/>
          <w:sz w:val="22"/>
          <w:szCs w:val="22"/>
          <w:lang w:val="en-US" w:eastAsia="en-US" w:bidi="ar-SA"/>
        </w:rPr>
        <w:t>,</w:t>
      </w:r>
      <w:r w:rsidRPr="00DD5BF1">
        <w:rPr>
          <w:rFonts w:ascii="Verdana" w:hAnsi="Verdana"/>
          <w:color w:val="auto"/>
          <w:sz w:val="22"/>
          <w:szCs w:val="22"/>
          <w:lang w:val="en-US" w:eastAsia="en-US" w:bidi="ar-SA"/>
        </w:rPr>
        <w:t xml:space="preserve"> întrunit în ședință ordinară la data de …………………;</w:t>
      </w:r>
    </w:p>
    <w:p w14:paraId="689FE9D3" w14:textId="77777777" w:rsidR="00DD5BF1" w:rsidRPr="00DD5BF1" w:rsidRDefault="00DD5BF1" w:rsidP="00DD5BF1">
      <w:pPr>
        <w:pStyle w:val="Frspaiere"/>
        <w:ind w:firstLine="708"/>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Având în vedere:</w:t>
      </w:r>
    </w:p>
    <w:p w14:paraId="71F87D97" w14:textId="3E92AAFF"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 xml:space="preserve">Referatul de aprobare al Primarului Comunei </w:t>
      </w:r>
      <w:r w:rsidR="007D6CBE">
        <w:rPr>
          <w:rFonts w:ascii="Verdana" w:hAnsi="Verdana"/>
          <w:color w:val="auto"/>
          <w:sz w:val="22"/>
          <w:szCs w:val="22"/>
          <w:lang w:val="en-US" w:eastAsia="en-US" w:bidi="ar-SA"/>
        </w:rPr>
        <w:t>Ghioroc</w:t>
      </w:r>
      <w:r w:rsidRPr="00DD5BF1">
        <w:rPr>
          <w:rFonts w:ascii="Verdana" w:hAnsi="Verdana"/>
          <w:color w:val="auto"/>
          <w:sz w:val="22"/>
          <w:szCs w:val="22"/>
          <w:lang w:val="en-US" w:eastAsia="en-US" w:bidi="ar-SA"/>
        </w:rPr>
        <w:t>;</w:t>
      </w:r>
    </w:p>
    <w:p w14:paraId="38D3777D" w14:textId="4E091743"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 xml:space="preserve">Raportul </w:t>
      </w:r>
      <w:r w:rsidR="007D6CBE">
        <w:rPr>
          <w:rFonts w:ascii="Verdana" w:hAnsi="Verdana"/>
          <w:color w:val="auto"/>
          <w:sz w:val="22"/>
          <w:szCs w:val="22"/>
          <w:lang w:val="en-US" w:eastAsia="en-US" w:bidi="ar-SA"/>
        </w:rPr>
        <w:t xml:space="preserve">secretarului general al comunei </w:t>
      </w:r>
      <w:r w:rsidRPr="00DD5BF1">
        <w:rPr>
          <w:rFonts w:ascii="Verdana" w:hAnsi="Verdana"/>
          <w:color w:val="auto"/>
          <w:sz w:val="22"/>
          <w:szCs w:val="22"/>
          <w:lang w:val="en-US" w:eastAsia="en-US" w:bidi="ar-SA"/>
        </w:rPr>
        <w:t>;</w:t>
      </w:r>
    </w:p>
    <w:p w14:paraId="6C370CDE" w14:textId="6FE7E051"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Avizul comisiilor de specialitate ale Consiliului Local</w:t>
      </w:r>
      <w:r w:rsidR="00CC24AD">
        <w:rPr>
          <w:rFonts w:ascii="Verdana" w:hAnsi="Verdana"/>
          <w:color w:val="auto"/>
          <w:sz w:val="22"/>
          <w:szCs w:val="22"/>
          <w:lang w:val="en-US" w:eastAsia="en-US" w:bidi="ar-SA"/>
        </w:rPr>
        <w:t xml:space="preserve"> al Comunei</w:t>
      </w:r>
      <w:r w:rsidR="00597663">
        <w:rPr>
          <w:rFonts w:ascii="Verdana" w:hAnsi="Verdana"/>
          <w:color w:val="auto"/>
          <w:sz w:val="22"/>
          <w:szCs w:val="22"/>
          <w:lang w:val="en-US" w:eastAsia="en-US" w:bidi="ar-SA"/>
        </w:rPr>
        <w:t xml:space="preserve"> </w:t>
      </w:r>
      <w:r w:rsidR="007D6CBE">
        <w:rPr>
          <w:rFonts w:ascii="Verdana" w:hAnsi="Verdana"/>
          <w:color w:val="auto"/>
          <w:sz w:val="22"/>
          <w:szCs w:val="22"/>
          <w:lang w:val="en-US" w:eastAsia="en-US" w:bidi="ar-SA"/>
        </w:rPr>
        <w:t>Ghioroc</w:t>
      </w:r>
      <w:r w:rsidRPr="00DD5BF1">
        <w:rPr>
          <w:rFonts w:ascii="Verdana" w:hAnsi="Verdana"/>
          <w:color w:val="auto"/>
          <w:sz w:val="22"/>
          <w:szCs w:val="22"/>
          <w:lang w:val="en-US" w:eastAsia="en-US" w:bidi="ar-SA"/>
        </w:rPr>
        <w:t>;</w:t>
      </w:r>
    </w:p>
    <w:p w14:paraId="566519AC" w14:textId="77777777"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Dovada disponibilității denumirii nr. ……… eliberată de Ministerul Justiției;</w:t>
      </w:r>
    </w:p>
    <w:p w14:paraId="3377D19D" w14:textId="77777777"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Prevederile Ordonanței Guvernului nr. 26/2000 privind asociațiile și fundațiile, cu modificările și completările ulterioare;</w:t>
      </w:r>
    </w:p>
    <w:p w14:paraId="338BDC84" w14:textId="07C50EBE"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 xml:space="preserve">Prevederile </w:t>
      </w:r>
      <w:r w:rsidR="00597663" w:rsidRPr="00DD5BF1">
        <w:rPr>
          <w:rFonts w:ascii="Verdana" w:hAnsi="Verdana"/>
          <w:color w:val="auto"/>
          <w:sz w:val="22"/>
          <w:szCs w:val="22"/>
          <w:lang w:val="en-US" w:eastAsia="en-US" w:bidi="ar-SA"/>
        </w:rPr>
        <w:t>art. 104 alin. (1) lit. m) și art. 139 alin. (3) lit. f)</w:t>
      </w:r>
      <w:r w:rsidR="00597663">
        <w:rPr>
          <w:rFonts w:ascii="Verdana" w:hAnsi="Verdana"/>
          <w:color w:val="auto"/>
          <w:sz w:val="22"/>
          <w:szCs w:val="22"/>
          <w:lang w:val="en-US" w:eastAsia="en-US" w:bidi="ar-SA"/>
        </w:rPr>
        <w:t xml:space="preserve"> din </w:t>
      </w:r>
      <w:r w:rsidRPr="00DD5BF1">
        <w:rPr>
          <w:rFonts w:ascii="Verdana" w:hAnsi="Verdana"/>
          <w:color w:val="auto"/>
          <w:sz w:val="22"/>
          <w:szCs w:val="22"/>
          <w:lang w:val="en-US" w:eastAsia="en-US" w:bidi="ar-SA"/>
        </w:rPr>
        <w:t>Ordonanț</w:t>
      </w:r>
      <w:r w:rsidR="00597663">
        <w:rPr>
          <w:rFonts w:ascii="Verdana" w:hAnsi="Verdana"/>
          <w:color w:val="auto"/>
          <w:sz w:val="22"/>
          <w:szCs w:val="22"/>
          <w:lang w:val="en-US" w:eastAsia="en-US" w:bidi="ar-SA"/>
        </w:rPr>
        <w:t>a</w:t>
      </w:r>
      <w:r w:rsidRPr="00DD5BF1">
        <w:rPr>
          <w:rFonts w:ascii="Verdana" w:hAnsi="Verdana"/>
          <w:color w:val="auto"/>
          <w:sz w:val="22"/>
          <w:szCs w:val="22"/>
          <w:lang w:val="en-US" w:eastAsia="en-US" w:bidi="ar-SA"/>
        </w:rPr>
        <w:t xml:space="preserve"> de Urgență nr. 57/2019 privind Codul administrativ, cu modifică</w:t>
      </w:r>
      <w:r w:rsidR="00597663">
        <w:rPr>
          <w:rFonts w:ascii="Verdana" w:hAnsi="Verdana"/>
          <w:color w:val="auto"/>
          <w:sz w:val="22"/>
          <w:szCs w:val="22"/>
          <w:lang w:val="en-US" w:eastAsia="en-US" w:bidi="ar-SA"/>
        </w:rPr>
        <w:t>rile și completările ulterioare</w:t>
      </w:r>
      <w:r w:rsidRPr="00DD5BF1">
        <w:rPr>
          <w:rFonts w:ascii="Verdana" w:hAnsi="Verdana"/>
          <w:color w:val="auto"/>
          <w:sz w:val="22"/>
          <w:szCs w:val="22"/>
          <w:lang w:val="en-US" w:eastAsia="en-US" w:bidi="ar-SA"/>
        </w:rPr>
        <w:t>;</w:t>
      </w:r>
    </w:p>
    <w:p w14:paraId="59DA2668" w14:textId="17978075" w:rsidR="00DD5BF1" w:rsidRPr="00DD5BF1" w:rsidRDefault="00DD5BF1" w:rsidP="00DD5BF1">
      <w:pPr>
        <w:pStyle w:val="Frspaiere"/>
        <w:numPr>
          <w:ilvl w:val="0"/>
          <w:numId w:val="47"/>
        </w:numPr>
        <w:jc w:val="both"/>
        <w:rPr>
          <w:rFonts w:ascii="Verdana" w:hAnsi="Verdana"/>
          <w:color w:val="auto"/>
          <w:sz w:val="22"/>
          <w:szCs w:val="22"/>
          <w:lang w:val="en-US" w:eastAsia="en-US" w:bidi="ar-SA"/>
        </w:rPr>
      </w:pPr>
      <w:r w:rsidRPr="00DD5BF1">
        <w:rPr>
          <w:rFonts w:ascii="Verdana" w:hAnsi="Verdana"/>
          <w:color w:val="auto"/>
          <w:sz w:val="22"/>
          <w:szCs w:val="22"/>
          <w:lang w:val="en-US" w:eastAsia="en-US" w:bidi="ar-SA"/>
        </w:rPr>
        <w:t>Prevederile Legii nr. 273/2006 privind finanțele publice locale;</w:t>
      </w:r>
    </w:p>
    <w:p w14:paraId="2398F3CB" w14:textId="7D52ED18" w:rsid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color w:val="auto"/>
          <w:sz w:val="22"/>
          <w:szCs w:val="22"/>
          <w:lang w:val="en-US" w:eastAsia="en-US" w:bidi="ar-SA"/>
        </w:rPr>
        <w:t xml:space="preserve">În temeiul art. 139 alin. (1) și </w:t>
      </w:r>
      <w:r w:rsidRPr="00DD5BF1">
        <w:rPr>
          <w:rFonts w:ascii="Verdana" w:hAnsi="Verdana"/>
          <w:sz w:val="22"/>
          <w:szCs w:val="22"/>
          <w:lang w:val="en-US" w:eastAsia="en-US" w:bidi="ar-SA"/>
        </w:rPr>
        <w:t xml:space="preserve">alin. (3) lit. f) din Codul administrativ, </w:t>
      </w:r>
      <w:r w:rsidR="00597663" w:rsidRPr="00DD5BF1">
        <w:rPr>
          <w:rFonts w:ascii="Verdana" w:hAnsi="Verdana"/>
          <w:color w:val="auto"/>
          <w:sz w:val="22"/>
          <w:szCs w:val="22"/>
          <w:lang w:val="en-US" w:eastAsia="en-US" w:bidi="ar-SA"/>
        </w:rPr>
        <w:t>Consiliului Local</w:t>
      </w:r>
      <w:r w:rsidR="00597663">
        <w:rPr>
          <w:rFonts w:ascii="Verdana" w:hAnsi="Verdana"/>
          <w:color w:val="auto"/>
          <w:sz w:val="22"/>
          <w:szCs w:val="22"/>
          <w:lang w:val="en-US" w:eastAsia="en-US" w:bidi="ar-SA"/>
        </w:rPr>
        <w:t xml:space="preserve"> al Comunei</w:t>
      </w:r>
      <w:r w:rsidR="00046FB7">
        <w:rPr>
          <w:rFonts w:ascii="Verdana" w:hAnsi="Verdana"/>
          <w:sz w:val="22"/>
          <w:szCs w:val="22"/>
          <w:lang w:val="en-US" w:eastAsia="en-US" w:bidi="ar-SA"/>
        </w:rPr>
        <w:t xml:space="preserve"> Ghioroc</w:t>
      </w:r>
      <w:r w:rsidR="00597663">
        <w:rPr>
          <w:rFonts w:ascii="Verdana" w:hAnsi="Verdana"/>
          <w:sz w:val="22"/>
          <w:szCs w:val="22"/>
          <w:lang w:val="en-US" w:eastAsia="en-US" w:bidi="ar-SA"/>
        </w:rPr>
        <w:t xml:space="preserve">, </w:t>
      </w:r>
      <w:r w:rsidRPr="00DD5BF1">
        <w:rPr>
          <w:rFonts w:ascii="Verdana" w:hAnsi="Verdana"/>
          <w:sz w:val="22"/>
          <w:szCs w:val="22"/>
          <w:lang w:val="en-US" w:eastAsia="en-US" w:bidi="ar-SA"/>
        </w:rPr>
        <w:t>adoptă prezenta</w:t>
      </w:r>
    </w:p>
    <w:p w14:paraId="715E9D63" w14:textId="77777777" w:rsidR="00046FB7" w:rsidRPr="00DD5BF1" w:rsidRDefault="00046FB7" w:rsidP="00DD5BF1">
      <w:pPr>
        <w:pStyle w:val="Frspaiere"/>
        <w:ind w:firstLine="708"/>
        <w:jc w:val="both"/>
        <w:rPr>
          <w:rFonts w:ascii="Verdana" w:hAnsi="Verdana"/>
          <w:sz w:val="22"/>
          <w:szCs w:val="22"/>
          <w:lang w:val="en-US" w:eastAsia="en-US" w:bidi="ar-SA"/>
        </w:rPr>
      </w:pPr>
    </w:p>
    <w:p w14:paraId="10C8317B" w14:textId="77777777" w:rsidR="00DD5BF1" w:rsidRDefault="00DD5BF1" w:rsidP="00DD5BF1">
      <w:pPr>
        <w:pStyle w:val="Frspaiere"/>
        <w:jc w:val="center"/>
        <w:rPr>
          <w:rFonts w:ascii="Verdana" w:hAnsi="Verdana"/>
          <w:b/>
          <w:bCs/>
          <w:kern w:val="36"/>
          <w:sz w:val="22"/>
          <w:szCs w:val="22"/>
          <w:lang w:val="en-US" w:eastAsia="en-US" w:bidi="ar-SA"/>
        </w:rPr>
      </w:pPr>
      <w:r w:rsidRPr="00DD5BF1">
        <w:rPr>
          <w:rFonts w:ascii="Verdana" w:hAnsi="Verdana"/>
          <w:b/>
          <w:bCs/>
          <w:kern w:val="36"/>
          <w:sz w:val="22"/>
          <w:szCs w:val="22"/>
          <w:lang w:val="en-US" w:eastAsia="en-US" w:bidi="ar-SA"/>
        </w:rPr>
        <w:t>HOTĂRÂRE</w:t>
      </w:r>
    </w:p>
    <w:p w14:paraId="55C8DFEA" w14:textId="77777777" w:rsidR="00046FB7" w:rsidRPr="00DD5BF1" w:rsidRDefault="00046FB7" w:rsidP="00DD5BF1">
      <w:pPr>
        <w:pStyle w:val="Frspaiere"/>
        <w:jc w:val="center"/>
        <w:rPr>
          <w:rFonts w:ascii="Verdana" w:hAnsi="Verdana"/>
          <w:b/>
          <w:bCs/>
          <w:kern w:val="36"/>
          <w:sz w:val="22"/>
          <w:szCs w:val="22"/>
          <w:lang w:val="en-US" w:eastAsia="en-US" w:bidi="ar-SA"/>
        </w:rPr>
      </w:pPr>
    </w:p>
    <w:p w14:paraId="1B319BEF" w14:textId="48772B20" w:rsidR="00DD5BF1" w:rsidRP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1. </w:t>
      </w:r>
      <w:r w:rsidRPr="00DD5BF1">
        <w:rPr>
          <w:rFonts w:ascii="Verdana" w:hAnsi="Verdana"/>
          <w:sz w:val="22"/>
          <w:szCs w:val="22"/>
          <w:lang w:val="en-US" w:eastAsia="en-US" w:bidi="ar-SA"/>
        </w:rPr>
        <w:t xml:space="preserve">Se aprobă asocierea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prin Consiliul Local al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în vederea constituirii unei asociații persoană juridică de drept privat, fără scop patrimonial, în condițiile O.G. nr. 26/2000, sub denumirea „ASOCIAȚIA </w:t>
      </w:r>
      <w:r w:rsidR="007D6CBE">
        <w:rPr>
          <w:rFonts w:ascii="Verdana" w:hAnsi="Verdana"/>
          <w:sz w:val="22"/>
          <w:szCs w:val="22"/>
          <w:lang w:val="en-US" w:eastAsia="en-US" w:bidi="ar-SA"/>
        </w:rPr>
        <w:t>DEALURILE ARADULUI “ MINIS - MADERAT</w:t>
      </w:r>
      <w:r w:rsidRPr="00DD5BF1">
        <w:rPr>
          <w:rFonts w:ascii="Verdana" w:hAnsi="Verdana"/>
          <w:sz w:val="22"/>
          <w:szCs w:val="22"/>
          <w:lang w:val="en-US" w:eastAsia="en-US" w:bidi="ar-SA"/>
        </w:rPr>
        <w:t>”.</w:t>
      </w:r>
    </w:p>
    <w:p w14:paraId="0EC65D40" w14:textId="2DB5D2A9" w:rsidR="00DD5BF1" w:rsidRP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2. </w:t>
      </w:r>
      <w:r w:rsidRPr="00DD5BF1">
        <w:rPr>
          <w:rFonts w:ascii="Verdana" w:hAnsi="Verdana"/>
          <w:sz w:val="22"/>
          <w:szCs w:val="22"/>
          <w:lang w:val="en-US" w:eastAsia="en-US" w:bidi="ar-SA"/>
        </w:rPr>
        <w:t xml:space="preserve">Se aprobă Statutul Asociației </w:t>
      </w:r>
      <w:r w:rsidR="007D6CBE" w:rsidRPr="00DD5BF1">
        <w:rPr>
          <w:rFonts w:ascii="Verdana" w:hAnsi="Verdana"/>
          <w:sz w:val="22"/>
          <w:szCs w:val="22"/>
          <w:lang w:val="en-US" w:eastAsia="en-US" w:bidi="ar-SA"/>
        </w:rPr>
        <w:t xml:space="preserve">„ASOCIAȚIA </w:t>
      </w:r>
      <w:r w:rsidR="007D6CBE">
        <w:rPr>
          <w:rFonts w:ascii="Verdana" w:hAnsi="Verdana"/>
          <w:sz w:val="22"/>
          <w:szCs w:val="22"/>
          <w:lang w:val="en-US" w:eastAsia="en-US" w:bidi="ar-SA"/>
        </w:rPr>
        <w:t>DEALURILE ARADULUI “ MINIS - MADERAT</w:t>
      </w:r>
      <w:r w:rsidR="007D6CBE">
        <w:rPr>
          <w:rFonts w:ascii="Verdana" w:hAnsi="Verdana"/>
          <w:sz w:val="22"/>
          <w:szCs w:val="22"/>
          <w:lang w:val="en-US" w:eastAsia="en-US" w:bidi="ar-SA"/>
        </w:rPr>
        <w:t>”</w:t>
      </w:r>
      <w:r w:rsidRPr="00DD5BF1">
        <w:rPr>
          <w:rFonts w:ascii="Verdana" w:hAnsi="Verdana"/>
          <w:sz w:val="22"/>
          <w:szCs w:val="22"/>
          <w:lang w:val="en-US" w:eastAsia="en-US" w:bidi="ar-SA"/>
        </w:rPr>
        <w:t xml:space="preserve">, conform </w:t>
      </w:r>
      <w:r w:rsidR="002D08C6">
        <w:rPr>
          <w:rFonts w:ascii="Verdana" w:hAnsi="Verdana"/>
          <w:sz w:val="22"/>
          <w:szCs w:val="22"/>
          <w:lang w:val="en-US" w:eastAsia="en-US" w:bidi="ar-SA"/>
        </w:rPr>
        <w:t>Anexei</w:t>
      </w:r>
      <w:r w:rsidRPr="00DD5BF1">
        <w:rPr>
          <w:rFonts w:ascii="Verdana" w:hAnsi="Verdana"/>
          <w:sz w:val="22"/>
          <w:szCs w:val="22"/>
          <w:lang w:val="en-US" w:eastAsia="en-US" w:bidi="ar-SA"/>
        </w:rPr>
        <w:t>, care face parte integrantă din prezenta hotărâre.</w:t>
      </w:r>
    </w:p>
    <w:p w14:paraId="321587B1" w14:textId="66CF6B70" w:rsidR="00DD5BF1" w:rsidRP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w:t>
      </w:r>
      <w:r w:rsidR="00CA54F2">
        <w:rPr>
          <w:rFonts w:ascii="Verdana" w:hAnsi="Verdana"/>
          <w:b/>
          <w:bCs/>
          <w:sz w:val="22"/>
          <w:szCs w:val="22"/>
          <w:lang w:val="en-US" w:eastAsia="en-US" w:bidi="ar-SA"/>
        </w:rPr>
        <w:t>3</w:t>
      </w:r>
      <w:r w:rsidRPr="00DD5BF1">
        <w:rPr>
          <w:rFonts w:ascii="Verdana" w:hAnsi="Verdana"/>
          <w:b/>
          <w:bCs/>
          <w:sz w:val="22"/>
          <w:szCs w:val="22"/>
          <w:lang w:val="en-US" w:eastAsia="en-US" w:bidi="ar-SA"/>
        </w:rPr>
        <w:t xml:space="preserve">. </w:t>
      </w:r>
      <w:r w:rsidRPr="00DD5BF1">
        <w:rPr>
          <w:rFonts w:ascii="Verdana" w:hAnsi="Verdana"/>
          <w:sz w:val="22"/>
          <w:szCs w:val="22"/>
          <w:lang w:val="en-US" w:eastAsia="en-US" w:bidi="ar-SA"/>
        </w:rPr>
        <w:t xml:space="preserve">Se aprobă participarea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la patrimoniul inițial al Asociației cu suma de </w:t>
      </w:r>
      <w:r w:rsidR="002D08C6">
        <w:rPr>
          <w:rFonts w:ascii="Verdana" w:hAnsi="Verdana"/>
          <w:sz w:val="22"/>
          <w:szCs w:val="22"/>
          <w:lang w:val="en-US" w:eastAsia="en-US" w:bidi="ar-SA"/>
        </w:rPr>
        <w:t>10.000,00</w:t>
      </w:r>
      <w:r w:rsidRPr="00DD5BF1">
        <w:rPr>
          <w:rFonts w:ascii="Verdana" w:hAnsi="Verdana"/>
          <w:sz w:val="22"/>
          <w:szCs w:val="22"/>
          <w:lang w:val="en-US" w:eastAsia="en-US" w:bidi="ar-SA"/>
        </w:rPr>
        <w:t xml:space="preserve"> lei, sumă ce va fi alocată din bugetul local.</w:t>
      </w:r>
    </w:p>
    <w:p w14:paraId="3CD6C7EE" w14:textId="3A85A16F" w:rsidR="00DD5BF1" w:rsidRP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w:t>
      </w:r>
      <w:r w:rsidR="00CA54F2">
        <w:rPr>
          <w:rFonts w:ascii="Verdana" w:hAnsi="Verdana"/>
          <w:b/>
          <w:bCs/>
          <w:sz w:val="22"/>
          <w:szCs w:val="22"/>
          <w:lang w:val="en-US" w:eastAsia="en-US" w:bidi="ar-SA"/>
        </w:rPr>
        <w:t>4</w:t>
      </w:r>
      <w:r w:rsidRPr="00DD5BF1">
        <w:rPr>
          <w:rFonts w:ascii="Verdana" w:hAnsi="Verdana"/>
          <w:b/>
          <w:bCs/>
          <w:sz w:val="22"/>
          <w:szCs w:val="22"/>
          <w:lang w:val="en-US" w:eastAsia="en-US" w:bidi="ar-SA"/>
        </w:rPr>
        <w:t xml:space="preserve">. </w:t>
      </w:r>
      <w:r w:rsidRPr="00DD5BF1">
        <w:rPr>
          <w:rFonts w:ascii="Verdana" w:hAnsi="Verdana"/>
          <w:sz w:val="22"/>
          <w:szCs w:val="22"/>
          <w:lang w:val="en-US" w:eastAsia="en-US" w:bidi="ar-SA"/>
        </w:rPr>
        <w:t xml:space="preserve">Se desemnează Primarul Comunei </w:t>
      </w:r>
      <w:r w:rsidR="007D6CBE">
        <w:rPr>
          <w:rFonts w:ascii="Verdana" w:hAnsi="Verdana"/>
          <w:sz w:val="22"/>
          <w:szCs w:val="22"/>
          <w:lang w:val="en-US" w:eastAsia="en-US" w:bidi="ar-SA"/>
        </w:rPr>
        <w:t>Ghioroc</w:t>
      </w:r>
      <w:r w:rsidR="00597663">
        <w:rPr>
          <w:rFonts w:ascii="Verdana" w:hAnsi="Verdana"/>
          <w:sz w:val="22"/>
          <w:szCs w:val="22"/>
          <w:lang w:val="en-US" w:eastAsia="en-US" w:bidi="ar-SA"/>
        </w:rPr>
        <w:t>,</w:t>
      </w:r>
      <w:r w:rsidRPr="00DD5BF1">
        <w:rPr>
          <w:rFonts w:ascii="Verdana" w:hAnsi="Verdana"/>
          <w:sz w:val="22"/>
          <w:szCs w:val="22"/>
          <w:lang w:val="en-US" w:eastAsia="en-US" w:bidi="ar-SA"/>
        </w:rPr>
        <w:t xml:space="preserve"> domnul</w:t>
      </w:r>
      <w:r w:rsidR="007D6CBE">
        <w:rPr>
          <w:rFonts w:ascii="Verdana" w:hAnsi="Verdana"/>
          <w:sz w:val="22"/>
          <w:szCs w:val="22"/>
          <w:lang w:val="en-US" w:eastAsia="en-US" w:bidi="ar-SA"/>
        </w:rPr>
        <w:t xml:space="preserve"> POPI MORODAN CORNELIU</w:t>
      </w:r>
      <w:r w:rsidRPr="00DD5BF1">
        <w:rPr>
          <w:rFonts w:ascii="Verdana" w:hAnsi="Verdana"/>
          <w:sz w:val="22"/>
          <w:szCs w:val="22"/>
          <w:lang w:val="en-US" w:eastAsia="en-US" w:bidi="ar-SA"/>
        </w:rPr>
        <w:t xml:space="preserve">, ca reprezentant al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în Adunarea Generală a Asociației.</w:t>
      </w:r>
    </w:p>
    <w:p w14:paraId="7BFAA45E" w14:textId="6375B8F2" w:rsidR="00DD5BF1" w:rsidRP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w:t>
      </w:r>
      <w:r w:rsidR="00CA54F2">
        <w:rPr>
          <w:rFonts w:ascii="Verdana" w:hAnsi="Verdana"/>
          <w:b/>
          <w:bCs/>
          <w:sz w:val="22"/>
          <w:szCs w:val="22"/>
          <w:lang w:val="en-US" w:eastAsia="en-US" w:bidi="ar-SA"/>
        </w:rPr>
        <w:t>5</w:t>
      </w:r>
      <w:r w:rsidRPr="00DD5BF1">
        <w:rPr>
          <w:rFonts w:ascii="Verdana" w:hAnsi="Verdana"/>
          <w:b/>
          <w:bCs/>
          <w:sz w:val="22"/>
          <w:szCs w:val="22"/>
          <w:lang w:val="en-US" w:eastAsia="en-US" w:bidi="ar-SA"/>
        </w:rPr>
        <w:t xml:space="preserve">. </w:t>
      </w:r>
      <w:r w:rsidRPr="00DD5BF1">
        <w:rPr>
          <w:rFonts w:ascii="Verdana" w:hAnsi="Verdana"/>
          <w:sz w:val="22"/>
          <w:szCs w:val="22"/>
          <w:lang w:val="en-US" w:eastAsia="en-US" w:bidi="ar-SA"/>
        </w:rPr>
        <w:t xml:space="preserve">Se mandatează Primarul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să semneze, în numele și pe seama Comunei </w:t>
      </w:r>
      <w:r w:rsidR="007D6CBE">
        <w:rPr>
          <w:rFonts w:ascii="Verdana" w:hAnsi="Verdana"/>
          <w:sz w:val="22"/>
          <w:szCs w:val="22"/>
          <w:lang w:val="en-US" w:eastAsia="en-US" w:bidi="ar-SA"/>
        </w:rPr>
        <w:t>Ghioroc</w:t>
      </w:r>
      <w:r w:rsidR="00597663">
        <w:rPr>
          <w:rFonts w:ascii="Verdana" w:hAnsi="Verdana"/>
          <w:sz w:val="22"/>
          <w:szCs w:val="22"/>
          <w:lang w:val="en-US" w:eastAsia="en-US" w:bidi="ar-SA"/>
        </w:rPr>
        <w:t>,</w:t>
      </w:r>
      <w:r w:rsidRPr="00DD5BF1">
        <w:rPr>
          <w:rFonts w:ascii="Verdana" w:hAnsi="Verdana"/>
          <w:sz w:val="22"/>
          <w:szCs w:val="22"/>
          <w:lang w:val="en-US" w:eastAsia="en-US" w:bidi="ar-SA"/>
        </w:rPr>
        <w:t xml:space="preserve"> Statutul Asociației, precum și orice alte documente necesare pentru dobândirea personalității juridice.</w:t>
      </w:r>
    </w:p>
    <w:p w14:paraId="3847CE1D" w14:textId="1ACF284A" w:rsidR="00DD5BF1" w:rsidRPr="00DD5BF1" w:rsidRDefault="00DD5BF1" w:rsidP="00DD5BF1">
      <w:pPr>
        <w:pStyle w:val="Frspaiere"/>
        <w:ind w:firstLine="708"/>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w:t>
      </w:r>
      <w:r w:rsidR="00CA54F2">
        <w:rPr>
          <w:rFonts w:ascii="Verdana" w:hAnsi="Verdana"/>
          <w:b/>
          <w:bCs/>
          <w:sz w:val="22"/>
          <w:szCs w:val="22"/>
          <w:lang w:val="en-US" w:eastAsia="en-US" w:bidi="ar-SA"/>
        </w:rPr>
        <w:t>6</w:t>
      </w:r>
      <w:r w:rsidRPr="00DD5BF1">
        <w:rPr>
          <w:rFonts w:ascii="Verdana" w:hAnsi="Verdana"/>
          <w:b/>
          <w:bCs/>
          <w:sz w:val="22"/>
          <w:szCs w:val="22"/>
          <w:lang w:val="en-US" w:eastAsia="en-US" w:bidi="ar-SA"/>
        </w:rPr>
        <w:t xml:space="preserve">. </w:t>
      </w:r>
      <w:r w:rsidRPr="00DD5BF1">
        <w:rPr>
          <w:rFonts w:ascii="Verdana" w:hAnsi="Verdana"/>
          <w:sz w:val="22"/>
          <w:szCs w:val="22"/>
          <w:lang w:val="en-US" w:eastAsia="en-US" w:bidi="ar-SA"/>
        </w:rPr>
        <w:t xml:space="preserve">Cu ducerea la îndeplinire a prezentei hotărâri se încredințează Primarul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 xml:space="preserve"> și compartimentele de specialitate din cadrul aparatului propriu.</w:t>
      </w:r>
    </w:p>
    <w:p w14:paraId="7F455600" w14:textId="78464F27" w:rsidR="002D08C6" w:rsidRDefault="00DD5BF1" w:rsidP="00DD5BF1">
      <w:pPr>
        <w:pStyle w:val="Frspaiere"/>
        <w:ind w:left="720"/>
        <w:jc w:val="both"/>
        <w:rPr>
          <w:rFonts w:ascii="Verdana" w:hAnsi="Verdana"/>
          <w:sz w:val="22"/>
          <w:szCs w:val="22"/>
          <w:lang w:val="en-US" w:eastAsia="en-US" w:bidi="ar-SA"/>
        </w:rPr>
      </w:pPr>
      <w:r w:rsidRPr="00DD5BF1">
        <w:rPr>
          <w:rFonts w:ascii="Verdana" w:hAnsi="Verdana"/>
          <w:b/>
          <w:bCs/>
          <w:sz w:val="22"/>
          <w:szCs w:val="22"/>
          <w:lang w:val="en-US" w:eastAsia="en-US" w:bidi="ar-SA"/>
        </w:rPr>
        <w:t xml:space="preserve">Art. </w:t>
      </w:r>
      <w:r w:rsidR="00CA54F2">
        <w:rPr>
          <w:rFonts w:ascii="Verdana" w:hAnsi="Verdana"/>
          <w:b/>
          <w:bCs/>
          <w:sz w:val="22"/>
          <w:szCs w:val="22"/>
          <w:lang w:val="en-US" w:eastAsia="en-US" w:bidi="ar-SA"/>
        </w:rPr>
        <w:t>7</w:t>
      </w:r>
      <w:r w:rsidRPr="00DD5BF1">
        <w:rPr>
          <w:rFonts w:ascii="Verdana" w:hAnsi="Verdana"/>
          <w:b/>
          <w:bCs/>
          <w:sz w:val="22"/>
          <w:szCs w:val="22"/>
          <w:lang w:val="en-US" w:eastAsia="en-US" w:bidi="ar-SA"/>
        </w:rPr>
        <w:t xml:space="preserve">. </w:t>
      </w:r>
      <w:r w:rsidRPr="00DD5BF1">
        <w:rPr>
          <w:rFonts w:ascii="Verdana" w:hAnsi="Verdana"/>
          <w:sz w:val="22"/>
          <w:szCs w:val="22"/>
          <w:lang w:val="en-US" w:eastAsia="en-US" w:bidi="ar-SA"/>
        </w:rPr>
        <w:t>Prezenta hotărâre se comunică:</w:t>
      </w:r>
      <w:r w:rsidRPr="00DD5BF1">
        <w:rPr>
          <w:rFonts w:ascii="Verdana" w:hAnsi="Verdana"/>
          <w:sz w:val="22"/>
          <w:szCs w:val="22"/>
          <w:lang w:val="en-US" w:eastAsia="en-US" w:bidi="ar-SA"/>
        </w:rPr>
        <w:br/>
        <w:t>– Instituției Prefectului – Județul Arad;</w:t>
      </w:r>
    </w:p>
    <w:p w14:paraId="6498ECE6" w14:textId="2039D772" w:rsidR="00DD5BF1" w:rsidRPr="00DD5BF1" w:rsidRDefault="00DD5BF1" w:rsidP="00DD5BF1">
      <w:pPr>
        <w:pStyle w:val="Frspaiere"/>
        <w:ind w:left="720"/>
        <w:jc w:val="both"/>
        <w:rPr>
          <w:rFonts w:ascii="Verdana" w:hAnsi="Verdana"/>
          <w:sz w:val="22"/>
          <w:szCs w:val="22"/>
          <w:lang w:val="en-US" w:eastAsia="en-US" w:bidi="ar-SA"/>
        </w:rPr>
      </w:pPr>
      <w:r w:rsidRPr="00DD5BF1">
        <w:rPr>
          <w:rFonts w:ascii="Verdana" w:hAnsi="Verdana"/>
          <w:sz w:val="22"/>
          <w:szCs w:val="22"/>
          <w:lang w:val="en-US" w:eastAsia="en-US" w:bidi="ar-SA"/>
        </w:rPr>
        <w:t xml:space="preserve">– Primarului Comunei </w:t>
      </w:r>
      <w:r w:rsidR="007D6CBE">
        <w:rPr>
          <w:rFonts w:ascii="Verdana" w:hAnsi="Verdana"/>
          <w:sz w:val="22"/>
          <w:szCs w:val="22"/>
          <w:lang w:val="en-US" w:eastAsia="en-US" w:bidi="ar-SA"/>
        </w:rPr>
        <w:t>Ghioroc</w:t>
      </w:r>
      <w:r w:rsidRPr="00DD5BF1">
        <w:rPr>
          <w:rFonts w:ascii="Verdana" w:hAnsi="Verdana"/>
          <w:sz w:val="22"/>
          <w:szCs w:val="22"/>
          <w:lang w:val="en-US" w:eastAsia="en-US" w:bidi="ar-SA"/>
        </w:rPr>
        <w:t>;</w:t>
      </w:r>
      <w:r w:rsidRPr="00DD5BF1">
        <w:rPr>
          <w:rFonts w:ascii="Verdana" w:hAnsi="Verdana"/>
          <w:sz w:val="22"/>
          <w:szCs w:val="22"/>
          <w:lang w:val="en-US" w:eastAsia="en-US" w:bidi="ar-SA"/>
        </w:rPr>
        <w:br/>
        <w:t>– Compartimentului contabilitate;</w:t>
      </w:r>
      <w:r w:rsidRPr="00DD5BF1">
        <w:rPr>
          <w:rFonts w:ascii="Verdana" w:hAnsi="Verdana"/>
          <w:sz w:val="22"/>
          <w:szCs w:val="22"/>
          <w:lang w:val="en-US" w:eastAsia="en-US" w:bidi="ar-SA"/>
        </w:rPr>
        <w:br/>
        <w:t>– Celorlalți membri fondatori.</w:t>
      </w:r>
    </w:p>
    <w:p w14:paraId="264F3BC4" w14:textId="77777777" w:rsidR="00D92C0C" w:rsidRDefault="00D92C0C" w:rsidP="00DD5BF1">
      <w:pPr>
        <w:pStyle w:val="Bodytext50"/>
        <w:shd w:val="clear" w:color="auto" w:fill="auto"/>
        <w:spacing w:line="235" w:lineRule="exact"/>
        <w:ind w:left="720"/>
      </w:pPr>
    </w:p>
    <w:p w14:paraId="254B6B1E" w14:textId="77777777" w:rsidR="00407948" w:rsidRDefault="00407948" w:rsidP="00DD5BF1">
      <w:pPr>
        <w:pStyle w:val="Bodytext50"/>
        <w:shd w:val="clear" w:color="auto" w:fill="auto"/>
        <w:spacing w:line="235" w:lineRule="exact"/>
        <w:ind w:left="720"/>
      </w:pPr>
    </w:p>
    <w:p w14:paraId="1031CDFF" w14:textId="4AF1475C" w:rsidR="007D6CBE" w:rsidRPr="00046FB7" w:rsidRDefault="00046FB7" w:rsidP="00DD5BF1">
      <w:pPr>
        <w:pStyle w:val="Bodytext50"/>
        <w:shd w:val="clear" w:color="auto" w:fill="auto"/>
        <w:spacing w:line="235" w:lineRule="exact"/>
        <w:ind w:left="720"/>
        <w:rPr>
          <w:rFonts w:ascii="Verdana" w:hAnsi="Verdana"/>
          <w:sz w:val="22"/>
          <w:szCs w:val="22"/>
        </w:rPr>
      </w:pPr>
      <w:r>
        <w:t xml:space="preserve">       </w:t>
      </w:r>
      <w:r w:rsidR="00407948">
        <w:t xml:space="preserve">                   </w:t>
      </w:r>
      <w:r w:rsidRPr="00046FB7">
        <w:rPr>
          <w:rFonts w:ascii="Verdana" w:hAnsi="Verdana"/>
          <w:sz w:val="22"/>
          <w:szCs w:val="22"/>
        </w:rPr>
        <w:t xml:space="preserve">Initiator </w:t>
      </w:r>
    </w:p>
    <w:p w14:paraId="2426876A" w14:textId="56A45856" w:rsidR="00046FB7" w:rsidRPr="00046FB7" w:rsidRDefault="00407948" w:rsidP="00407948">
      <w:pPr>
        <w:pStyle w:val="Bodytext50"/>
        <w:shd w:val="clear" w:color="auto" w:fill="auto"/>
        <w:spacing w:line="235" w:lineRule="exact"/>
        <w:ind w:left="720"/>
        <w:jc w:val="center"/>
        <w:rPr>
          <w:rFonts w:ascii="Verdana" w:hAnsi="Verdana"/>
          <w:sz w:val="22"/>
          <w:szCs w:val="22"/>
        </w:rPr>
      </w:pPr>
      <w:r w:rsidRPr="00046FB7">
        <w:rPr>
          <w:rFonts w:ascii="Verdana" w:hAnsi="Verdana"/>
          <w:sz w:val="22"/>
          <w:szCs w:val="22"/>
        </w:rPr>
        <w:t>PRIMAR</w:t>
      </w:r>
      <w:r w:rsidRPr="00046FB7">
        <w:rPr>
          <w:rFonts w:ascii="Verdana" w:hAnsi="Verdana"/>
          <w:sz w:val="22"/>
          <w:szCs w:val="22"/>
        </w:rPr>
        <w:t xml:space="preserve"> </w:t>
      </w:r>
      <w:r>
        <w:rPr>
          <w:rFonts w:ascii="Verdana" w:hAnsi="Verdana"/>
          <w:sz w:val="22"/>
          <w:szCs w:val="22"/>
        </w:rPr>
        <w:t xml:space="preserve">                                            </w:t>
      </w:r>
      <w:r w:rsidRPr="00046FB7">
        <w:rPr>
          <w:rFonts w:ascii="Verdana" w:hAnsi="Verdana"/>
          <w:sz w:val="22"/>
          <w:szCs w:val="22"/>
        </w:rPr>
        <w:t>SECRETAR GENERAL</w:t>
      </w:r>
    </w:p>
    <w:p w14:paraId="7A217D54" w14:textId="79DDBEE5" w:rsidR="00407948" w:rsidRDefault="00046FB7" w:rsidP="00407948">
      <w:pPr>
        <w:pStyle w:val="Bodytext50"/>
        <w:shd w:val="clear" w:color="auto" w:fill="auto"/>
        <w:spacing w:line="235" w:lineRule="exact"/>
        <w:ind w:left="720"/>
        <w:jc w:val="center"/>
      </w:pPr>
      <w:r w:rsidRPr="00046FB7">
        <w:rPr>
          <w:rFonts w:ascii="Verdana" w:hAnsi="Verdana"/>
          <w:sz w:val="22"/>
          <w:szCs w:val="22"/>
        </w:rPr>
        <w:t xml:space="preserve">POPI MORODAN </w:t>
      </w:r>
      <w:r w:rsidR="00407948">
        <w:rPr>
          <w:rFonts w:ascii="Verdana" w:hAnsi="Verdana"/>
          <w:sz w:val="22"/>
          <w:szCs w:val="22"/>
        </w:rPr>
        <w:t xml:space="preserve">CORNELIU                   </w:t>
      </w:r>
      <w:r w:rsidR="00407948" w:rsidRPr="00046FB7">
        <w:rPr>
          <w:rFonts w:ascii="Verdana" w:hAnsi="Verdana"/>
          <w:sz w:val="22"/>
          <w:szCs w:val="22"/>
        </w:rPr>
        <w:t>CISMAS GHEORGHE DUMITRU</w:t>
      </w:r>
    </w:p>
    <w:p w14:paraId="1F07161A" w14:textId="71D20BEE" w:rsidR="00046FB7" w:rsidRPr="00046FB7" w:rsidRDefault="00046FB7" w:rsidP="00046FB7">
      <w:pPr>
        <w:pStyle w:val="Bodytext50"/>
        <w:shd w:val="clear" w:color="auto" w:fill="auto"/>
        <w:spacing w:line="235" w:lineRule="exact"/>
        <w:ind w:left="720"/>
        <w:jc w:val="center"/>
        <w:rPr>
          <w:rFonts w:ascii="Verdana" w:hAnsi="Verdana"/>
          <w:sz w:val="22"/>
          <w:szCs w:val="22"/>
        </w:rPr>
      </w:pPr>
      <w:r w:rsidRPr="00046FB7">
        <w:rPr>
          <w:rFonts w:ascii="Verdana" w:hAnsi="Verdana"/>
          <w:sz w:val="22"/>
          <w:szCs w:val="22"/>
        </w:rPr>
        <w:t xml:space="preserve">                                                                          </w:t>
      </w:r>
    </w:p>
    <w:p w14:paraId="61B85673" w14:textId="77777777" w:rsidR="007D6CBE" w:rsidRDefault="007D6CBE" w:rsidP="00DD5BF1">
      <w:pPr>
        <w:pStyle w:val="Bodytext50"/>
        <w:shd w:val="clear" w:color="auto" w:fill="auto"/>
        <w:spacing w:line="235" w:lineRule="exact"/>
        <w:ind w:left="720"/>
      </w:pPr>
    </w:p>
    <w:p w14:paraId="77D96290" w14:textId="77777777" w:rsidR="007D6CBE" w:rsidRDefault="007D6CBE" w:rsidP="00DD5BF1">
      <w:pPr>
        <w:pStyle w:val="Bodytext50"/>
        <w:shd w:val="clear" w:color="auto" w:fill="auto"/>
        <w:spacing w:line="235" w:lineRule="exact"/>
        <w:ind w:left="720"/>
      </w:pPr>
    </w:p>
    <w:p w14:paraId="69A71C4E" w14:textId="77777777" w:rsidR="007D6CBE" w:rsidRDefault="007D6CBE" w:rsidP="00DD5BF1">
      <w:pPr>
        <w:pStyle w:val="Bodytext50"/>
        <w:shd w:val="clear" w:color="auto" w:fill="auto"/>
        <w:spacing w:line="235" w:lineRule="exact"/>
        <w:ind w:left="720"/>
      </w:pPr>
    </w:p>
    <w:p w14:paraId="759A903A" w14:textId="19D79C0E" w:rsidR="00D92C0C" w:rsidRPr="007D6CBE" w:rsidRDefault="00D92C0C">
      <w:pPr>
        <w:pStyle w:val="Bodytext50"/>
        <w:shd w:val="clear" w:color="auto" w:fill="auto"/>
        <w:spacing w:line="235" w:lineRule="exact"/>
        <w:rPr>
          <w:rFonts w:ascii="Verdana" w:hAnsi="Verdana"/>
          <w:sz w:val="22"/>
          <w:szCs w:val="22"/>
        </w:rPr>
      </w:pPr>
      <w:r>
        <w:t xml:space="preserve">                    </w:t>
      </w:r>
    </w:p>
    <w:p w14:paraId="0905C258" w14:textId="77777777" w:rsidR="007D6CBE" w:rsidRDefault="007D6CBE" w:rsidP="005F078D">
      <w:pPr>
        <w:pStyle w:val="Citat"/>
        <w:jc w:val="center"/>
        <w:rPr>
          <w:rFonts w:ascii="Verdana" w:hAnsi="Verdana"/>
          <w:i w:val="0"/>
        </w:rPr>
      </w:pPr>
    </w:p>
    <w:p w14:paraId="2AC90E1E" w14:textId="77777777" w:rsidR="005F078D" w:rsidRPr="005F078D" w:rsidRDefault="005F078D" w:rsidP="005F078D">
      <w:pPr>
        <w:pStyle w:val="Citat"/>
        <w:jc w:val="center"/>
        <w:rPr>
          <w:rFonts w:ascii="Verdana" w:hAnsi="Verdana"/>
          <w:i w:val="0"/>
        </w:rPr>
      </w:pPr>
      <w:r w:rsidRPr="005F078D">
        <w:rPr>
          <w:rFonts w:ascii="Verdana" w:hAnsi="Verdana"/>
          <w:i w:val="0"/>
        </w:rPr>
        <w:t>REFERAT DE APROBARE</w:t>
      </w:r>
    </w:p>
    <w:p w14:paraId="2B5EC335" w14:textId="77777777" w:rsidR="00046FB7" w:rsidRPr="00DD5BF1" w:rsidRDefault="005F078D" w:rsidP="00046FB7">
      <w:pPr>
        <w:pStyle w:val="Frspaiere"/>
        <w:ind w:firstLine="708"/>
        <w:jc w:val="both"/>
        <w:rPr>
          <w:rFonts w:ascii="Verdana" w:hAnsi="Verdana"/>
          <w:sz w:val="22"/>
          <w:szCs w:val="22"/>
          <w:lang w:val="en-US" w:eastAsia="en-US" w:bidi="ar-SA"/>
        </w:rPr>
      </w:pPr>
      <w:r w:rsidRPr="005F078D">
        <w:rPr>
          <w:rFonts w:ascii="Verdana" w:hAnsi="Verdana"/>
        </w:rPr>
        <w:t xml:space="preserve">la proiectul de hotărâre privind aprobarea participării Comunei </w:t>
      </w:r>
      <w:r w:rsidR="00046FB7" w:rsidRPr="00407948">
        <w:rPr>
          <w:rFonts w:ascii="Verdana" w:hAnsi="Verdana"/>
        </w:rPr>
        <w:t>Ghioro</w:t>
      </w:r>
      <w:bookmarkStart w:id="0" w:name="_GoBack"/>
      <w:bookmarkEnd w:id="0"/>
      <w:r w:rsidR="00046FB7" w:rsidRPr="00407948">
        <w:rPr>
          <w:rFonts w:ascii="Verdana" w:hAnsi="Verdana"/>
        </w:rPr>
        <w:t>c</w:t>
      </w:r>
      <w:r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sidRPr="00DD5BF1">
        <w:rPr>
          <w:rFonts w:ascii="Verdana" w:hAnsi="Verdana"/>
          <w:sz w:val="22"/>
          <w:szCs w:val="22"/>
          <w:lang w:val="en-US" w:eastAsia="en-US" w:bidi="ar-SA"/>
        </w:rPr>
        <w:t>”.</w:t>
      </w:r>
    </w:p>
    <w:p w14:paraId="7E2F6152" w14:textId="396323BC" w:rsidR="005F078D" w:rsidRPr="005F078D" w:rsidRDefault="005F078D" w:rsidP="00597663">
      <w:pPr>
        <w:pStyle w:val="Citat"/>
        <w:jc w:val="center"/>
        <w:rPr>
          <w:rFonts w:ascii="Verdana" w:hAnsi="Verdana"/>
          <w:i w:val="0"/>
        </w:rPr>
      </w:pPr>
    </w:p>
    <w:p w14:paraId="7AB5917A" w14:textId="4012D0C5" w:rsidR="005F078D" w:rsidRPr="005F078D" w:rsidRDefault="005F078D" w:rsidP="00046FB7">
      <w:pPr>
        <w:pStyle w:val="Frspaiere"/>
        <w:ind w:firstLine="708"/>
        <w:jc w:val="both"/>
        <w:rPr>
          <w:rFonts w:ascii="Verdana" w:hAnsi="Verdana"/>
          <w:i/>
        </w:rPr>
      </w:pPr>
      <w:r w:rsidRPr="005F078D">
        <w:rPr>
          <w:rFonts w:ascii="Verdana" w:hAnsi="Verdana"/>
        </w:rPr>
        <w:t xml:space="preserve">Subsemnatul </w:t>
      </w:r>
      <w:r w:rsidR="00046FB7" w:rsidRPr="00046FB7">
        <w:rPr>
          <w:rFonts w:ascii="Verdana" w:hAnsi="Verdana"/>
        </w:rPr>
        <w:t>Popi Morodan Corneliu</w:t>
      </w:r>
      <w:r w:rsidR="00CC24AD" w:rsidRPr="00046FB7">
        <w:rPr>
          <w:rFonts w:ascii="Verdana" w:hAnsi="Verdana"/>
        </w:rPr>
        <w:t>,</w:t>
      </w:r>
      <w:r w:rsidRPr="005F078D">
        <w:rPr>
          <w:rFonts w:ascii="Verdana" w:hAnsi="Verdana"/>
        </w:rPr>
        <w:t xml:space="preserve"> Primar al Comunei </w:t>
      </w:r>
      <w:r w:rsidR="00046FB7">
        <w:rPr>
          <w:rFonts w:ascii="Verdana" w:hAnsi="Verdana"/>
          <w:i/>
        </w:rPr>
        <w:t>Ghioroc</w:t>
      </w:r>
      <w:r w:rsidR="00CC24AD">
        <w:rPr>
          <w:rFonts w:ascii="Verdana" w:hAnsi="Verdana"/>
        </w:rPr>
        <w:t>,</w:t>
      </w:r>
      <w:r w:rsidRPr="005F078D">
        <w:rPr>
          <w:rFonts w:ascii="Verdana" w:hAnsi="Verdana"/>
        </w:rPr>
        <w:t xml:space="preserve"> în temeiul art. 136 alin. (1) din O.U.G. nr. 57/2019 privind Codul administrativ, formulez prezentul referat de aprobare privind necesitatea și oportunitatea participării Comunei </w:t>
      </w:r>
      <w:r w:rsidR="00046FB7">
        <w:rPr>
          <w:rFonts w:ascii="Verdana" w:hAnsi="Verdana"/>
        </w:rPr>
        <w:t>Ghioroc</w:t>
      </w:r>
      <w:r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w:t>
      </w:r>
      <w:r w:rsidRPr="005F078D">
        <w:rPr>
          <w:rFonts w:ascii="Verdana" w:hAnsi="Verdana"/>
        </w:rPr>
        <w:t>, persoană juridică de drept privat, fără scop patrimonial, în condițiile O.G. nr. 26/2000.</w:t>
      </w:r>
    </w:p>
    <w:p w14:paraId="10A76325" w14:textId="6679EBFF" w:rsidR="005F078D" w:rsidRPr="00597663" w:rsidRDefault="005F078D" w:rsidP="005F078D">
      <w:pPr>
        <w:pStyle w:val="Citat"/>
        <w:ind w:firstLine="708"/>
        <w:jc w:val="both"/>
        <w:rPr>
          <w:rFonts w:ascii="Verdana" w:hAnsi="Verdana"/>
          <w:b/>
          <w:i w:val="0"/>
        </w:rPr>
      </w:pPr>
      <w:r w:rsidRPr="00597663">
        <w:rPr>
          <w:rFonts w:ascii="Verdana" w:hAnsi="Verdana"/>
          <w:b/>
          <w:i w:val="0"/>
        </w:rPr>
        <w:t>I. Temeiul juridic.</w:t>
      </w:r>
    </w:p>
    <w:p w14:paraId="00934B5A" w14:textId="1F74F7A4" w:rsidR="005F078D" w:rsidRPr="005F078D" w:rsidRDefault="005F078D" w:rsidP="005F078D">
      <w:pPr>
        <w:pStyle w:val="Citat"/>
        <w:ind w:firstLine="708"/>
        <w:jc w:val="both"/>
        <w:rPr>
          <w:rFonts w:ascii="Verdana" w:hAnsi="Verdana"/>
          <w:i w:val="0"/>
        </w:rPr>
      </w:pPr>
      <w:r w:rsidRPr="005F078D">
        <w:rPr>
          <w:rFonts w:ascii="Verdana" w:hAnsi="Verdana"/>
          <w:i w:val="0"/>
        </w:rPr>
        <w:t xml:space="preserve">Inițiativa </w:t>
      </w:r>
      <w:r>
        <w:rPr>
          <w:rFonts w:ascii="Verdana" w:hAnsi="Verdana"/>
          <w:i w:val="0"/>
        </w:rPr>
        <w:t xml:space="preserve">mea </w:t>
      </w:r>
      <w:r w:rsidRPr="005F078D">
        <w:rPr>
          <w:rFonts w:ascii="Verdana" w:hAnsi="Verdana"/>
          <w:i w:val="0"/>
        </w:rPr>
        <w:t>se întemeiază pe</w:t>
      </w:r>
      <w:r>
        <w:rPr>
          <w:rFonts w:ascii="Verdana" w:hAnsi="Verdana"/>
          <w:i w:val="0"/>
        </w:rPr>
        <w:t xml:space="preserve"> dispozițiile</w:t>
      </w:r>
      <w:r w:rsidRPr="005F078D">
        <w:rPr>
          <w:rFonts w:ascii="Verdana" w:hAnsi="Verdana"/>
          <w:i w:val="0"/>
        </w:rPr>
        <w:t>:</w:t>
      </w:r>
    </w:p>
    <w:p w14:paraId="139E0C7B" w14:textId="77777777" w:rsidR="005F078D" w:rsidRDefault="005F078D" w:rsidP="005F078D">
      <w:pPr>
        <w:pStyle w:val="Citat"/>
        <w:numPr>
          <w:ilvl w:val="0"/>
          <w:numId w:val="47"/>
        </w:numPr>
        <w:jc w:val="both"/>
        <w:rPr>
          <w:rFonts w:ascii="Verdana" w:hAnsi="Verdana"/>
          <w:i w:val="0"/>
        </w:rPr>
      </w:pPr>
      <w:r w:rsidRPr="005F078D">
        <w:rPr>
          <w:rFonts w:ascii="Verdana" w:hAnsi="Verdana"/>
          <w:i w:val="0"/>
        </w:rPr>
        <w:t>Ordonanț</w:t>
      </w:r>
      <w:r>
        <w:rPr>
          <w:rFonts w:ascii="Verdana" w:hAnsi="Verdana"/>
          <w:i w:val="0"/>
        </w:rPr>
        <w:t>ei</w:t>
      </w:r>
      <w:r w:rsidRPr="005F078D">
        <w:rPr>
          <w:rFonts w:ascii="Verdana" w:hAnsi="Verdana"/>
          <w:i w:val="0"/>
        </w:rPr>
        <w:t xml:space="preserve"> Guvernului nr. 26/2000 privind asociațiile și fundațiile;</w:t>
      </w:r>
    </w:p>
    <w:p w14:paraId="4B16E852" w14:textId="77777777" w:rsidR="005F078D" w:rsidRDefault="005F078D" w:rsidP="005F078D">
      <w:pPr>
        <w:pStyle w:val="Citat"/>
        <w:numPr>
          <w:ilvl w:val="0"/>
          <w:numId w:val="47"/>
        </w:numPr>
        <w:jc w:val="both"/>
        <w:rPr>
          <w:rFonts w:ascii="Verdana" w:hAnsi="Verdana"/>
          <w:i w:val="0"/>
        </w:rPr>
      </w:pPr>
      <w:r w:rsidRPr="005F078D">
        <w:rPr>
          <w:rFonts w:ascii="Verdana" w:hAnsi="Verdana"/>
          <w:i w:val="0"/>
        </w:rPr>
        <w:t>Ordonanț</w:t>
      </w:r>
      <w:r>
        <w:rPr>
          <w:rFonts w:ascii="Verdana" w:hAnsi="Verdana"/>
          <w:i w:val="0"/>
        </w:rPr>
        <w:t>ei</w:t>
      </w:r>
      <w:r w:rsidRPr="005F078D">
        <w:rPr>
          <w:rFonts w:ascii="Verdana" w:hAnsi="Verdana"/>
          <w:i w:val="0"/>
        </w:rPr>
        <w:t xml:space="preserve"> de urgență nr. 57/2019 privind Codul administrativ, </w:t>
      </w:r>
      <w:r>
        <w:rPr>
          <w:rFonts w:ascii="Verdana" w:hAnsi="Verdana"/>
          <w:i w:val="0"/>
        </w:rPr>
        <w:t>(</w:t>
      </w:r>
      <w:r w:rsidRPr="005F078D">
        <w:rPr>
          <w:rFonts w:ascii="Verdana" w:hAnsi="Verdana"/>
          <w:i w:val="0"/>
        </w:rPr>
        <w:t>art. 104 alin. (1) lit. m) privind cooperarea și asocierea cu persoane juridice de drept public sau privat</w:t>
      </w:r>
      <w:r>
        <w:rPr>
          <w:rFonts w:ascii="Verdana" w:hAnsi="Verdana"/>
          <w:i w:val="0"/>
        </w:rPr>
        <w:t>)</w:t>
      </w:r>
      <w:r w:rsidRPr="005F078D">
        <w:rPr>
          <w:rFonts w:ascii="Verdana" w:hAnsi="Verdana"/>
          <w:i w:val="0"/>
        </w:rPr>
        <w:t>;</w:t>
      </w:r>
    </w:p>
    <w:p w14:paraId="1EA284CC" w14:textId="77777777" w:rsidR="005F078D" w:rsidRDefault="005F078D" w:rsidP="005F078D">
      <w:pPr>
        <w:pStyle w:val="Citat"/>
        <w:numPr>
          <w:ilvl w:val="0"/>
          <w:numId w:val="47"/>
        </w:numPr>
        <w:jc w:val="both"/>
        <w:rPr>
          <w:rFonts w:ascii="Verdana" w:hAnsi="Verdana"/>
          <w:i w:val="0"/>
        </w:rPr>
      </w:pPr>
      <w:r>
        <w:rPr>
          <w:rFonts w:ascii="Verdana" w:hAnsi="Verdana"/>
          <w:i w:val="0"/>
        </w:rPr>
        <w:t>A</w:t>
      </w:r>
      <w:r w:rsidRPr="005F078D">
        <w:rPr>
          <w:rFonts w:ascii="Verdana" w:hAnsi="Verdana"/>
          <w:i w:val="0"/>
        </w:rPr>
        <w:t>rt. 139 alin. (3) lit. f) din Codul administrativ privind adoptarea hotărârilor de asociere;</w:t>
      </w:r>
    </w:p>
    <w:p w14:paraId="18B1A953" w14:textId="77777777" w:rsidR="005F078D" w:rsidRDefault="005F078D" w:rsidP="005F078D">
      <w:pPr>
        <w:pStyle w:val="Citat"/>
        <w:numPr>
          <w:ilvl w:val="0"/>
          <w:numId w:val="47"/>
        </w:numPr>
        <w:jc w:val="both"/>
        <w:rPr>
          <w:rFonts w:ascii="Verdana" w:hAnsi="Verdana"/>
          <w:i w:val="0"/>
        </w:rPr>
      </w:pPr>
      <w:r w:rsidRPr="005F078D">
        <w:rPr>
          <w:rFonts w:ascii="Verdana" w:hAnsi="Verdana"/>
          <w:i w:val="0"/>
        </w:rPr>
        <w:t>Leg</w:t>
      </w:r>
      <w:r>
        <w:rPr>
          <w:rFonts w:ascii="Verdana" w:hAnsi="Verdana"/>
          <w:i w:val="0"/>
        </w:rPr>
        <w:t>ii</w:t>
      </w:r>
      <w:r w:rsidRPr="005F078D">
        <w:rPr>
          <w:rFonts w:ascii="Verdana" w:hAnsi="Verdana"/>
          <w:i w:val="0"/>
        </w:rPr>
        <w:t xml:space="preserve"> nr. 273/2006 privind finanțele publice locale;</w:t>
      </w:r>
    </w:p>
    <w:p w14:paraId="2DBE650F" w14:textId="2B3E7994" w:rsidR="005F078D" w:rsidRPr="005F078D" w:rsidRDefault="005F078D" w:rsidP="005F078D">
      <w:pPr>
        <w:pStyle w:val="Citat"/>
        <w:numPr>
          <w:ilvl w:val="0"/>
          <w:numId w:val="47"/>
        </w:numPr>
        <w:jc w:val="both"/>
        <w:rPr>
          <w:rFonts w:ascii="Verdana" w:hAnsi="Verdana"/>
          <w:i w:val="0"/>
        </w:rPr>
      </w:pPr>
      <w:r>
        <w:rPr>
          <w:rFonts w:ascii="Verdana" w:hAnsi="Verdana"/>
          <w:i w:val="0"/>
        </w:rPr>
        <w:t>L</w:t>
      </w:r>
      <w:r w:rsidRPr="005F078D">
        <w:rPr>
          <w:rFonts w:ascii="Verdana" w:hAnsi="Verdana"/>
          <w:i w:val="0"/>
        </w:rPr>
        <w:t>egislați</w:t>
      </w:r>
      <w:r>
        <w:rPr>
          <w:rFonts w:ascii="Verdana" w:hAnsi="Verdana"/>
          <w:i w:val="0"/>
        </w:rPr>
        <w:t>ei</w:t>
      </w:r>
      <w:r w:rsidRPr="005F078D">
        <w:rPr>
          <w:rFonts w:ascii="Verdana" w:hAnsi="Verdana"/>
          <w:i w:val="0"/>
        </w:rPr>
        <w:t xml:space="preserve"> național</w:t>
      </w:r>
      <w:r>
        <w:rPr>
          <w:rFonts w:ascii="Verdana" w:hAnsi="Verdana"/>
          <w:i w:val="0"/>
        </w:rPr>
        <w:t>e</w:t>
      </w:r>
      <w:r w:rsidRPr="005F078D">
        <w:rPr>
          <w:rFonts w:ascii="Verdana" w:hAnsi="Verdana"/>
          <w:i w:val="0"/>
        </w:rPr>
        <w:t xml:space="preserve"> și european</w:t>
      </w:r>
      <w:r>
        <w:rPr>
          <w:rFonts w:ascii="Verdana" w:hAnsi="Verdana"/>
          <w:i w:val="0"/>
        </w:rPr>
        <w:t>e</w:t>
      </w:r>
      <w:r w:rsidRPr="005F078D">
        <w:rPr>
          <w:rFonts w:ascii="Verdana" w:hAnsi="Verdana"/>
          <w:i w:val="0"/>
        </w:rPr>
        <w:t xml:space="preserve"> aplicabil</w:t>
      </w:r>
      <w:r>
        <w:rPr>
          <w:rFonts w:ascii="Verdana" w:hAnsi="Verdana"/>
          <w:i w:val="0"/>
        </w:rPr>
        <w:t>e</w:t>
      </w:r>
      <w:r w:rsidRPr="005F078D">
        <w:rPr>
          <w:rFonts w:ascii="Verdana" w:hAnsi="Verdana"/>
          <w:i w:val="0"/>
        </w:rPr>
        <w:t xml:space="preserve"> dezvoltării rurale, agriculturii, sectorului vitivinicol și turismului.</w:t>
      </w:r>
    </w:p>
    <w:p w14:paraId="7CF126E9" w14:textId="16CAE7B4" w:rsidR="005F078D" w:rsidRPr="00597663" w:rsidRDefault="005F078D" w:rsidP="005F078D">
      <w:pPr>
        <w:pStyle w:val="Citat"/>
        <w:ind w:firstLine="708"/>
        <w:jc w:val="both"/>
        <w:rPr>
          <w:rFonts w:ascii="Verdana" w:hAnsi="Verdana"/>
          <w:b/>
          <w:i w:val="0"/>
        </w:rPr>
      </w:pPr>
      <w:r w:rsidRPr="00597663">
        <w:rPr>
          <w:rFonts w:ascii="Verdana" w:hAnsi="Verdana"/>
          <w:b/>
          <w:i w:val="0"/>
        </w:rPr>
        <w:t>II. Contextul și necesitatea asocierii.</w:t>
      </w:r>
    </w:p>
    <w:p w14:paraId="4A6EA597" w14:textId="2F535CA5" w:rsidR="005F078D" w:rsidRPr="005F078D" w:rsidRDefault="005F078D" w:rsidP="005F078D">
      <w:pPr>
        <w:pStyle w:val="Citat"/>
        <w:ind w:firstLine="708"/>
        <w:jc w:val="both"/>
        <w:rPr>
          <w:rFonts w:ascii="Verdana" w:hAnsi="Verdana"/>
          <w:i w:val="0"/>
        </w:rPr>
      </w:pPr>
      <w:r w:rsidRPr="005F078D">
        <w:rPr>
          <w:rFonts w:ascii="Verdana" w:hAnsi="Verdana"/>
          <w:i w:val="0"/>
        </w:rPr>
        <w:t xml:space="preserve">Comuna </w:t>
      </w:r>
      <w:r w:rsidR="00046FB7">
        <w:rPr>
          <w:rFonts w:ascii="Verdana" w:hAnsi="Verdana"/>
          <w:i w:val="0"/>
        </w:rPr>
        <w:t>Ghioroc</w:t>
      </w:r>
      <w:r w:rsidRPr="005F078D">
        <w:rPr>
          <w:rFonts w:ascii="Verdana" w:hAnsi="Verdana"/>
          <w:i w:val="0"/>
        </w:rPr>
        <w:t xml:space="preserve"> este situată în arealul vitivinicol Podgoria Miniș–Măderat, zonă cu tradiție istorică în cultivarea viței-de-vie și producerea vinului, recunoscută la nivel regional pentru soiurile cultivate și pentru patrimoniul cultural asociat viticulturii.</w:t>
      </w:r>
    </w:p>
    <w:p w14:paraId="11D36FE5" w14:textId="77777777" w:rsidR="005F078D" w:rsidRPr="005F078D" w:rsidRDefault="005F078D" w:rsidP="005F078D">
      <w:pPr>
        <w:pStyle w:val="Citat"/>
        <w:ind w:firstLine="708"/>
        <w:jc w:val="both"/>
        <w:rPr>
          <w:rFonts w:ascii="Verdana" w:hAnsi="Verdana"/>
          <w:i w:val="0"/>
        </w:rPr>
      </w:pPr>
      <w:r w:rsidRPr="005F078D">
        <w:rPr>
          <w:rFonts w:ascii="Verdana" w:hAnsi="Verdana"/>
          <w:i w:val="0"/>
        </w:rPr>
        <w:t>În pofida acestui potențial, dezvoltarea sectorului vitivinicol la nivel local se realizează în prezent în mod fragmentat, prin inițiative individuale ale producătorilor sau prin acțiuni izolate ale autorităților publice locale, fără existența unui cadru instituțional comun de coordonare, reprezentare și promovare integrată a zonei.</w:t>
      </w:r>
    </w:p>
    <w:p w14:paraId="77785617" w14:textId="77777777" w:rsidR="005F078D" w:rsidRPr="005F078D" w:rsidRDefault="005F078D" w:rsidP="005F078D">
      <w:pPr>
        <w:pStyle w:val="Citat"/>
        <w:ind w:firstLine="708"/>
        <w:jc w:val="both"/>
        <w:rPr>
          <w:rFonts w:ascii="Verdana" w:hAnsi="Verdana"/>
          <w:i w:val="0"/>
        </w:rPr>
      </w:pPr>
      <w:r w:rsidRPr="005F078D">
        <w:rPr>
          <w:rFonts w:ascii="Verdana" w:hAnsi="Verdana"/>
          <w:i w:val="0"/>
        </w:rPr>
        <w:t>Această fragmentare determină o serie de consecințe obiective:</w:t>
      </w:r>
    </w:p>
    <w:p w14:paraId="7DF03790" w14:textId="5CA9E941" w:rsidR="005F078D" w:rsidRDefault="005F078D" w:rsidP="005F078D">
      <w:pPr>
        <w:pStyle w:val="Citat"/>
        <w:numPr>
          <w:ilvl w:val="0"/>
          <w:numId w:val="47"/>
        </w:numPr>
        <w:jc w:val="both"/>
        <w:rPr>
          <w:rFonts w:ascii="Verdana" w:hAnsi="Verdana"/>
          <w:i w:val="0"/>
        </w:rPr>
      </w:pPr>
      <w:r w:rsidRPr="005F078D">
        <w:rPr>
          <w:rFonts w:ascii="Verdana" w:hAnsi="Verdana"/>
          <w:i w:val="0"/>
        </w:rPr>
        <w:t xml:space="preserve">lipsa unei strategii unitare de promovare a vinurilor și a identității viticole </w:t>
      </w:r>
      <w:r>
        <w:rPr>
          <w:rFonts w:ascii="Verdana" w:hAnsi="Verdana"/>
          <w:i w:val="0"/>
        </w:rPr>
        <w:t>din zonă</w:t>
      </w:r>
      <w:r w:rsidRPr="005F078D">
        <w:rPr>
          <w:rFonts w:ascii="Verdana" w:hAnsi="Verdana"/>
          <w:i w:val="0"/>
        </w:rPr>
        <w:t>;</w:t>
      </w:r>
    </w:p>
    <w:p w14:paraId="7C594619" w14:textId="77777777" w:rsidR="005F078D" w:rsidRDefault="005F078D" w:rsidP="005F078D">
      <w:pPr>
        <w:pStyle w:val="Citat"/>
        <w:numPr>
          <w:ilvl w:val="0"/>
          <w:numId w:val="47"/>
        </w:numPr>
        <w:jc w:val="both"/>
        <w:rPr>
          <w:rFonts w:ascii="Verdana" w:hAnsi="Verdana"/>
          <w:i w:val="0"/>
        </w:rPr>
      </w:pPr>
      <w:r w:rsidRPr="005F078D">
        <w:rPr>
          <w:rFonts w:ascii="Verdana" w:hAnsi="Verdana"/>
          <w:i w:val="0"/>
        </w:rPr>
        <w:t>diminuarea forței de negociere și reprezentare în raport cu autoritățile</w:t>
      </w:r>
      <w:r>
        <w:rPr>
          <w:rFonts w:ascii="Verdana" w:hAnsi="Verdana"/>
          <w:i w:val="0"/>
        </w:rPr>
        <w:t xml:space="preserve"> și</w:t>
      </w:r>
      <w:r w:rsidRPr="005F078D">
        <w:rPr>
          <w:rFonts w:ascii="Verdana" w:hAnsi="Verdana"/>
          <w:i w:val="0"/>
        </w:rPr>
        <w:t xml:space="preserve"> organismele profesionale și potențialii finanțatori;</w:t>
      </w:r>
    </w:p>
    <w:p w14:paraId="796D9E8D" w14:textId="77777777" w:rsidR="005F078D" w:rsidRDefault="005F078D" w:rsidP="005F078D">
      <w:pPr>
        <w:pStyle w:val="Citat"/>
        <w:numPr>
          <w:ilvl w:val="0"/>
          <w:numId w:val="47"/>
        </w:numPr>
        <w:jc w:val="both"/>
        <w:rPr>
          <w:rFonts w:ascii="Verdana" w:hAnsi="Verdana"/>
          <w:i w:val="0"/>
        </w:rPr>
      </w:pPr>
      <w:r w:rsidRPr="005F078D">
        <w:rPr>
          <w:rFonts w:ascii="Verdana" w:hAnsi="Verdana"/>
          <w:i w:val="0"/>
        </w:rPr>
        <w:t>dificultăți în accesarea fondurilor europene și naționale destinate dezvoltării rurale, agriculturii și turismului;</w:t>
      </w:r>
    </w:p>
    <w:p w14:paraId="53514586" w14:textId="77777777" w:rsidR="005F078D" w:rsidRDefault="005F078D" w:rsidP="005F078D">
      <w:pPr>
        <w:pStyle w:val="Citat"/>
        <w:numPr>
          <w:ilvl w:val="0"/>
          <w:numId w:val="47"/>
        </w:numPr>
        <w:jc w:val="both"/>
        <w:rPr>
          <w:rFonts w:ascii="Verdana" w:hAnsi="Verdana"/>
          <w:i w:val="0"/>
        </w:rPr>
      </w:pPr>
      <w:r w:rsidRPr="005F078D">
        <w:rPr>
          <w:rFonts w:ascii="Verdana" w:hAnsi="Verdana"/>
          <w:i w:val="0"/>
        </w:rPr>
        <w:t>necorelarea proiectelor locale cu politicile județene și regionale de dezvoltare;</w:t>
      </w:r>
    </w:p>
    <w:p w14:paraId="5E8BAF82" w14:textId="29F6FED3" w:rsidR="005F078D" w:rsidRPr="005F078D" w:rsidRDefault="005F078D" w:rsidP="005F078D">
      <w:pPr>
        <w:pStyle w:val="Citat"/>
        <w:numPr>
          <w:ilvl w:val="0"/>
          <w:numId w:val="47"/>
        </w:numPr>
        <w:jc w:val="both"/>
        <w:rPr>
          <w:rFonts w:ascii="Verdana" w:hAnsi="Verdana"/>
          <w:i w:val="0"/>
        </w:rPr>
      </w:pPr>
      <w:r w:rsidRPr="005F078D">
        <w:rPr>
          <w:rFonts w:ascii="Verdana" w:hAnsi="Verdana"/>
          <w:i w:val="0"/>
        </w:rPr>
        <w:t>valorificarea insuficientă a potențialului zonei</w:t>
      </w:r>
      <w:r w:rsidR="00895F19">
        <w:rPr>
          <w:rFonts w:ascii="Verdana" w:hAnsi="Verdana"/>
          <w:i w:val="0"/>
        </w:rPr>
        <w:t xml:space="preserve"> cu problemele aferente în ceea ce privește valorificarea productiei din zonă</w:t>
      </w:r>
      <w:r w:rsidRPr="005F078D">
        <w:rPr>
          <w:rFonts w:ascii="Verdana" w:hAnsi="Verdana"/>
          <w:i w:val="0"/>
        </w:rPr>
        <w:t>.</w:t>
      </w:r>
    </w:p>
    <w:p w14:paraId="039AB607" w14:textId="77777777" w:rsidR="00895F19" w:rsidRDefault="005F078D" w:rsidP="00895F19">
      <w:pPr>
        <w:pStyle w:val="Citat"/>
        <w:ind w:firstLine="708"/>
        <w:jc w:val="both"/>
        <w:rPr>
          <w:rFonts w:ascii="Verdana" w:hAnsi="Verdana"/>
          <w:i w:val="0"/>
        </w:rPr>
      </w:pPr>
      <w:r w:rsidRPr="005F078D">
        <w:rPr>
          <w:rFonts w:ascii="Verdana" w:hAnsi="Verdana"/>
          <w:i w:val="0"/>
        </w:rPr>
        <w:t xml:space="preserve">În același timp, dinamica actuală a pieței vitivinicole impune o abordare integrată, care să îmbine componenta agricolă, componenta economică și cea turistică, într-un concept coerent de dezvoltare teritorială. </w:t>
      </w:r>
    </w:p>
    <w:p w14:paraId="2FD8F182" w14:textId="6145E80F" w:rsidR="005F078D" w:rsidRPr="005F078D" w:rsidRDefault="005F078D" w:rsidP="00895F19">
      <w:pPr>
        <w:pStyle w:val="Citat"/>
        <w:ind w:firstLine="708"/>
        <w:jc w:val="both"/>
        <w:rPr>
          <w:rFonts w:ascii="Verdana" w:hAnsi="Verdana"/>
          <w:i w:val="0"/>
        </w:rPr>
      </w:pPr>
      <w:r w:rsidRPr="005F078D">
        <w:rPr>
          <w:rFonts w:ascii="Verdana" w:hAnsi="Verdana"/>
          <w:i w:val="0"/>
        </w:rPr>
        <w:t>Tendințele europene în materie de dezvoltare rurală și turism susțin modelele asociative și parteneriatele public–private ca instrumente eficiente pentru creșterea competitivității zonelor cu specific agricol și tradițional.</w:t>
      </w:r>
    </w:p>
    <w:p w14:paraId="7EE59094" w14:textId="77777777" w:rsidR="00895F19" w:rsidRDefault="005F078D" w:rsidP="00895F19">
      <w:pPr>
        <w:pStyle w:val="Citat"/>
        <w:ind w:firstLine="708"/>
        <w:jc w:val="both"/>
        <w:rPr>
          <w:rFonts w:ascii="Verdana" w:hAnsi="Verdana"/>
          <w:i w:val="0"/>
        </w:rPr>
      </w:pPr>
      <w:r w:rsidRPr="005F078D">
        <w:rPr>
          <w:rFonts w:ascii="Verdana" w:hAnsi="Verdana"/>
          <w:i w:val="0"/>
        </w:rPr>
        <w:t xml:space="preserve">În acest context, constituirea unei asociații de drept privat, fără scop </w:t>
      </w:r>
      <w:r w:rsidRPr="005F078D">
        <w:rPr>
          <w:rFonts w:ascii="Verdana" w:hAnsi="Verdana"/>
          <w:i w:val="0"/>
        </w:rPr>
        <w:lastRenderedPageBreak/>
        <w:t xml:space="preserve">patrimonial, în care să participe unități administrativ-teritoriale, Consiliul Județean </w:t>
      </w:r>
      <w:r w:rsidR="00895F19">
        <w:rPr>
          <w:rFonts w:ascii="Verdana" w:hAnsi="Verdana"/>
          <w:i w:val="0"/>
        </w:rPr>
        <w:t xml:space="preserve">Arad </w:t>
      </w:r>
      <w:r w:rsidRPr="005F078D">
        <w:rPr>
          <w:rFonts w:ascii="Verdana" w:hAnsi="Verdana"/>
          <w:i w:val="0"/>
        </w:rPr>
        <w:t>și membri privați din sectorul vitivinicol, reprezintă un mecanism adecvat și proporțional pentru:</w:t>
      </w:r>
    </w:p>
    <w:p w14:paraId="5DCDF5CF" w14:textId="77777777" w:rsidR="00895F19" w:rsidRDefault="005F078D" w:rsidP="00895F19">
      <w:pPr>
        <w:pStyle w:val="Citat"/>
        <w:numPr>
          <w:ilvl w:val="0"/>
          <w:numId w:val="48"/>
        </w:numPr>
        <w:jc w:val="both"/>
        <w:rPr>
          <w:rFonts w:ascii="Verdana" w:hAnsi="Verdana"/>
          <w:i w:val="0"/>
        </w:rPr>
      </w:pPr>
      <w:r w:rsidRPr="005F078D">
        <w:rPr>
          <w:rFonts w:ascii="Verdana" w:hAnsi="Verdana"/>
          <w:i w:val="0"/>
        </w:rPr>
        <w:t>asigurarea unei platforme c</w:t>
      </w:r>
      <w:r w:rsidR="00895F19">
        <w:rPr>
          <w:rFonts w:ascii="Verdana" w:hAnsi="Verdana"/>
          <w:i w:val="0"/>
        </w:rPr>
        <w:t>omune de dialog și cooperare;</w:t>
      </w:r>
    </w:p>
    <w:p w14:paraId="2775E2D1" w14:textId="77777777" w:rsidR="00895F19" w:rsidRDefault="005F078D" w:rsidP="00895F19">
      <w:pPr>
        <w:pStyle w:val="Citat"/>
        <w:numPr>
          <w:ilvl w:val="0"/>
          <w:numId w:val="48"/>
        </w:numPr>
        <w:jc w:val="both"/>
        <w:rPr>
          <w:rFonts w:ascii="Verdana" w:hAnsi="Verdana"/>
          <w:i w:val="0"/>
        </w:rPr>
      </w:pPr>
      <w:r w:rsidRPr="005F078D">
        <w:rPr>
          <w:rFonts w:ascii="Verdana" w:hAnsi="Verdana"/>
          <w:i w:val="0"/>
        </w:rPr>
        <w:t>coordonarea inițiativelor de promovare și marketing teritorial</w:t>
      </w:r>
      <w:r w:rsidR="00895F19">
        <w:rPr>
          <w:rFonts w:ascii="Verdana" w:hAnsi="Verdana"/>
          <w:i w:val="0"/>
        </w:rPr>
        <w:t xml:space="preserve"> în zonă;</w:t>
      </w:r>
    </w:p>
    <w:p w14:paraId="7A336820" w14:textId="77777777" w:rsidR="00895F19" w:rsidRDefault="005F078D" w:rsidP="00895F19">
      <w:pPr>
        <w:pStyle w:val="Citat"/>
        <w:numPr>
          <w:ilvl w:val="0"/>
          <w:numId w:val="48"/>
        </w:numPr>
        <w:jc w:val="both"/>
        <w:rPr>
          <w:rFonts w:ascii="Verdana" w:hAnsi="Verdana"/>
          <w:i w:val="0"/>
        </w:rPr>
      </w:pPr>
      <w:r w:rsidRPr="005F078D">
        <w:rPr>
          <w:rFonts w:ascii="Verdana" w:hAnsi="Verdana"/>
          <w:i w:val="0"/>
        </w:rPr>
        <w:t>dezvoltare</w:t>
      </w:r>
      <w:r w:rsidR="00895F19">
        <w:rPr>
          <w:rFonts w:ascii="Verdana" w:hAnsi="Verdana"/>
          <w:i w:val="0"/>
        </w:rPr>
        <w:t>a și promovarea</w:t>
      </w:r>
      <w:r w:rsidRPr="005F078D">
        <w:rPr>
          <w:rFonts w:ascii="Verdana" w:hAnsi="Verdana"/>
          <w:i w:val="0"/>
        </w:rPr>
        <w:t xml:space="preserve"> unui brand de zonă și consolidarea imag</w:t>
      </w:r>
      <w:r w:rsidR="00895F19">
        <w:rPr>
          <w:rFonts w:ascii="Verdana" w:hAnsi="Verdana"/>
          <w:i w:val="0"/>
        </w:rPr>
        <w:t>inii Podgoriei Miniș–Măderat;</w:t>
      </w:r>
    </w:p>
    <w:p w14:paraId="69B1D188" w14:textId="77777777" w:rsidR="00895F19" w:rsidRDefault="005F078D" w:rsidP="00895F19">
      <w:pPr>
        <w:pStyle w:val="Citat"/>
        <w:numPr>
          <w:ilvl w:val="0"/>
          <w:numId w:val="48"/>
        </w:numPr>
        <w:jc w:val="both"/>
        <w:rPr>
          <w:rFonts w:ascii="Verdana" w:hAnsi="Verdana"/>
          <w:i w:val="0"/>
        </w:rPr>
      </w:pPr>
      <w:r w:rsidRPr="005F078D">
        <w:rPr>
          <w:rFonts w:ascii="Verdana" w:hAnsi="Verdana"/>
          <w:i w:val="0"/>
        </w:rPr>
        <w:t>susținerea proiectelor comun</w:t>
      </w:r>
      <w:r w:rsidR="00895F19">
        <w:rPr>
          <w:rFonts w:ascii="Verdana" w:hAnsi="Verdana"/>
          <w:i w:val="0"/>
        </w:rPr>
        <w:t>e în domeniul oenoturismului;</w:t>
      </w:r>
    </w:p>
    <w:p w14:paraId="4ACE6D72" w14:textId="65C046F7" w:rsidR="005F078D" w:rsidRPr="005F078D" w:rsidRDefault="005F078D" w:rsidP="00895F19">
      <w:pPr>
        <w:pStyle w:val="Citat"/>
        <w:numPr>
          <w:ilvl w:val="0"/>
          <w:numId w:val="48"/>
        </w:numPr>
        <w:jc w:val="both"/>
        <w:rPr>
          <w:rFonts w:ascii="Verdana" w:hAnsi="Verdana"/>
          <w:i w:val="0"/>
        </w:rPr>
      </w:pPr>
      <w:r w:rsidRPr="005F078D">
        <w:rPr>
          <w:rFonts w:ascii="Verdana" w:hAnsi="Verdana"/>
          <w:i w:val="0"/>
        </w:rPr>
        <w:t>integrarea eforturilor locale într-o strategie județeană coerentă.</w:t>
      </w:r>
    </w:p>
    <w:p w14:paraId="424B6B06" w14:textId="77777777" w:rsidR="00895F19" w:rsidRDefault="005F078D" w:rsidP="00895F19">
      <w:pPr>
        <w:pStyle w:val="Citat"/>
        <w:ind w:firstLine="708"/>
        <w:jc w:val="both"/>
        <w:rPr>
          <w:rFonts w:ascii="Verdana" w:hAnsi="Verdana"/>
          <w:i w:val="0"/>
        </w:rPr>
      </w:pPr>
      <w:r w:rsidRPr="005F078D">
        <w:rPr>
          <w:rFonts w:ascii="Verdana" w:hAnsi="Verdana"/>
          <w:i w:val="0"/>
        </w:rPr>
        <w:t xml:space="preserve">Necesitatea asocierii rezultă, așadar, din caracterul structural al problemelor identificate, care nu pot fi soluționate eficient prin acțiuni izolate </w:t>
      </w:r>
      <w:r w:rsidR="00895F19">
        <w:rPr>
          <w:rFonts w:ascii="Verdana" w:hAnsi="Verdana"/>
          <w:i w:val="0"/>
        </w:rPr>
        <w:t xml:space="preserve">și individuale </w:t>
      </w:r>
      <w:r w:rsidRPr="005F078D">
        <w:rPr>
          <w:rFonts w:ascii="Verdana" w:hAnsi="Verdana"/>
          <w:i w:val="0"/>
        </w:rPr>
        <w:t xml:space="preserve">ale unei singure unități administrativ-teritoriale. </w:t>
      </w:r>
    </w:p>
    <w:p w14:paraId="6C49857A" w14:textId="2C4C3CEB" w:rsidR="005F078D" w:rsidRPr="005F078D" w:rsidRDefault="00895F19" w:rsidP="00895F19">
      <w:pPr>
        <w:pStyle w:val="Citat"/>
        <w:ind w:firstLine="708"/>
        <w:jc w:val="both"/>
        <w:rPr>
          <w:rFonts w:ascii="Verdana" w:hAnsi="Verdana"/>
          <w:i w:val="0"/>
        </w:rPr>
      </w:pPr>
      <w:r>
        <w:rPr>
          <w:rFonts w:ascii="Verdana" w:hAnsi="Verdana"/>
          <w:i w:val="0"/>
        </w:rPr>
        <w:t>Așadar, c</w:t>
      </w:r>
      <w:r w:rsidR="005F078D" w:rsidRPr="005F078D">
        <w:rPr>
          <w:rFonts w:ascii="Verdana" w:hAnsi="Verdana"/>
          <w:i w:val="0"/>
        </w:rPr>
        <w:t xml:space="preserve">ooperarea instituționalizată permite </w:t>
      </w:r>
      <w:r>
        <w:rPr>
          <w:rFonts w:ascii="Verdana" w:hAnsi="Verdana"/>
          <w:i w:val="0"/>
        </w:rPr>
        <w:t>identificara</w:t>
      </w:r>
      <w:r w:rsidR="005F078D" w:rsidRPr="005F078D">
        <w:rPr>
          <w:rFonts w:ascii="Verdana" w:hAnsi="Verdana"/>
          <w:i w:val="0"/>
        </w:rPr>
        <w:t xml:space="preserve"> resurselor, creșterea capacității administrative și realizarea unor obiective care depășesc posibilitățile individuale ale fiecărei comune</w:t>
      </w:r>
      <w:r>
        <w:rPr>
          <w:rFonts w:ascii="Verdana" w:hAnsi="Verdana"/>
          <w:i w:val="0"/>
        </w:rPr>
        <w:t xml:space="preserve"> (iar aceste obiective nu pot fi realizate fără sprijinul instituțional al Consiliului Județan Arad)</w:t>
      </w:r>
      <w:r w:rsidR="005F078D" w:rsidRPr="005F078D">
        <w:rPr>
          <w:rFonts w:ascii="Verdana" w:hAnsi="Verdana"/>
          <w:i w:val="0"/>
        </w:rPr>
        <w:t>.</w:t>
      </w:r>
    </w:p>
    <w:p w14:paraId="5B929C12" w14:textId="310FAB37" w:rsidR="005F078D" w:rsidRPr="005F078D" w:rsidRDefault="005F078D" w:rsidP="00895F19">
      <w:pPr>
        <w:pStyle w:val="Citat"/>
        <w:ind w:firstLine="708"/>
        <w:jc w:val="both"/>
        <w:rPr>
          <w:rFonts w:ascii="Verdana" w:hAnsi="Verdana"/>
          <w:i w:val="0"/>
        </w:rPr>
      </w:pPr>
      <w:r w:rsidRPr="005F078D">
        <w:rPr>
          <w:rFonts w:ascii="Verdana" w:hAnsi="Verdana"/>
          <w:i w:val="0"/>
        </w:rPr>
        <w:t xml:space="preserve">În plus, asocierea </w:t>
      </w:r>
      <w:r w:rsidR="00895F19">
        <w:rPr>
          <w:rFonts w:ascii="Verdana" w:hAnsi="Verdana"/>
          <w:i w:val="0"/>
        </w:rPr>
        <w:t>stabilește</w:t>
      </w:r>
      <w:r w:rsidRPr="005F078D">
        <w:rPr>
          <w:rFonts w:ascii="Verdana" w:hAnsi="Verdana"/>
          <w:i w:val="0"/>
        </w:rPr>
        <w:t xml:space="preserve"> cadrul legal pentru dezvoltarea unor proiecte comune de interes local și zonal, în concordanță cu atribuțiile autorităților administrației publice locale privind dezvoltarea economică, promovarea turismului, valorificarea patrimoniului cultural și sprijinirea inițiativelor locale.</w:t>
      </w:r>
    </w:p>
    <w:p w14:paraId="227A3708" w14:textId="15E38949" w:rsidR="005F078D" w:rsidRPr="005F078D" w:rsidRDefault="00895F19" w:rsidP="00895F19">
      <w:pPr>
        <w:pStyle w:val="Citat"/>
        <w:ind w:firstLine="708"/>
        <w:jc w:val="both"/>
        <w:rPr>
          <w:rFonts w:ascii="Verdana" w:hAnsi="Verdana"/>
          <w:i w:val="0"/>
        </w:rPr>
      </w:pPr>
      <w:r>
        <w:rPr>
          <w:rFonts w:ascii="Verdana" w:hAnsi="Verdana"/>
          <w:i w:val="0"/>
        </w:rPr>
        <w:t>Ori</w:t>
      </w:r>
      <w:r w:rsidR="005F078D" w:rsidRPr="005F078D">
        <w:rPr>
          <w:rFonts w:ascii="Verdana" w:hAnsi="Verdana"/>
          <w:i w:val="0"/>
        </w:rPr>
        <w:t xml:space="preserve">, contextul economic, social și administrativ al zonei, precum și necesitatea consolidării cooperării între </w:t>
      </w:r>
      <w:r>
        <w:rPr>
          <w:rFonts w:ascii="Verdana" w:hAnsi="Verdana"/>
          <w:i w:val="0"/>
        </w:rPr>
        <w:t>instituțiile</w:t>
      </w:r>
      <w:r w:rsidR="005F078D" w:rsidRPr="005F078D">
        <w:rPr>
          <w:rFonts w:ascii="Verdana" w:hAnsi="Verdana"/>
          <w:i w:val="0"/>
        </w:rPr>
        <w:t xml:space="preserve"> public</w:t>
      </w:r>
      <w:r>
        <w:rPr>
          <w:rFonts w:ascii="Verdana" w:hAnsi="Verdana"/>
          <w:i w:val="0"/>
        </w:rPr>
        <w:t>e</w:t>
      </w:r>
      <w:r w:rsidR="005F078D" w:rsidRPr="005F078D">
        <w:rPr>
          <w:rFonts w:ascii="Verdana" w:hAnsi="Verdana"/>
          <w:i w:val="0"/>
        </w:rPr>
        <w:t xml:space="preserve"> și </w:t>
      </w:r>
      <w:r>
        <w:rPr>
          <w:rFonts w:ascii="Verdana" w:hAnsi="Verdana"/>
          <w:i w:val="0"/>
        </w:rPr>
        <w:t>persoane juridice de drept privat,</w:t>
      </w:r>
      <w:r w:rsidR="005F078D" w:rsidRPr="005F078D">
        <w:rPr>
          <w:rFonts w:ascii="Verdana" w:hAnsi="Verdana"/>
          <w:i w:val="0"/>
        </w:rPr>
        <w:t xml:space="preserve"> justifică în mod obiectiv și rezonabil constituirea unei structuri asociative dedicate dezvoltării durabile a sectorului vitivinicol și a identității teritoriale </w:t>
      </w:r>
      <w:r>
        <w:rPr>
          <w:rFonts w:ascii="Verdana" w:hAnsi="Verdana"/>
          <w:i w:val="0"/>
        </w:rPr>
        <w:t>în arealul</w:t>
      </w:r>
      <w:r w:rsidR="005F078D" w:rsidRPr="005F078D">
        <w:rPr>
          <w:rFonts w:ascii="Verdana" w:hAnsi="Verdana"/>
          <w:i w:val="0"/>
        </w:rPr>
        <w:t xml:space="preserve"> Podgoriei Miniș–Măderat.</w:t>
      </w:r>
    </w:p>
    <w:p w14:paraId="602B4C8E" w14:textId="7824DBB1" w:rsidR="00046FB7" w:rsidRPr="00046FB7" w:rsidRDefault="005F078D" w:rsidP="00046FB7">
      <w:pPr>
        <w:pStyle w:val="Frspaiere"/>
        <w:ind w:firstLine="708"/>
        <w:jc w:val="both"/>
        <w:rPr>
          <w:rFonts w:ascii="Verdana" w:hAnsi="Verdana"/>
          <w:b/>
          <w:sz w:val="22"/>
          <w:szCs w:val="22"/>
          <w:lang w:val="en-US" w:eastAsia="en-US" w:bidi="ar-SA"/>
        </w:rPr>
      </w:pPr>
      <w:r w:rsidRPr="00597663">
        <w:rPr>
          <w:rFonts w:ascii="Verdana" w:hAnsi="Verdana"/>
          <w:b/>
        </w:rPr>
        <w:t>III. Interesul public local</w:t>
      </w:r>
      <w:r w:rsidR="00597663">
        <w:rPr>
          <w:rFonts w:ascii="Verdana" w:hAnsi="Verdana"/>
          <w:b/>
        </w:rPr>
        <w:t xml:space="preserve"> al asocierii Comunei </w:t>
      </w:r>
      <w:r w:rsidR="00046FB7">
        <w:rPr>
          <w:rFonts w:ascii="Verdana" w:hAnsi="Verdana"/>
          <w:b/>
          <w:i/>
        </w:rPr>
        <w:t>Ghioroc</w:t>
      </w:r>
      <w:r w:rsidR="00597663">
        <w:rPr>
          <w:rFonts w:ascii="Verdana" w:hAnsi="Verdana"/>
          <w:b/>
        </w:rPr>
        <w:t xml:space="preserve"> în cadrul </w:t>
      </w:r>
      <w:r w:rsidR="00597663" w:rsidRPr="00597663">
        <w:rPr>
          <w:rFonts w:ascii="Verdana" w:hAnsi="Verdana"/>
          <w:b/>
        </w:rPr>
        <w:t xml:space="preserve">Asociației </w:t>
      </w:r>
      <w:r w:rsidR="00046FB7" w:rsidRPr="00046FB7">
        <w:rPr>
          <w:rFonts w:ascii="Verdana" w:hAnsi="Verdana"/>
          <w:b/>
          <w:sz w:val="22"/>
          <w:szCs w:val="22"/>
          <w:lang w:val="en-US" w:eastAsia="en-US" w:bidi="ar-SA"/>
        </w:rPr>
        <w:t>„ASOCIAȚIA DEALURILE ARADULUI “ MINIS - MADERAT”.</w:t>
      </w:r>
    </w:p>
    <w:p w14:paraId="3264A023" w14:textId="46F8DC6F" w:rsidR="005F078D" w:rsidRPr="00597663" w:rsidRDefault="005F078D" w:rsidP="00895F19">
      <w:pPr>
        <w:pStyle w:val="Citat"/>
        <w:ind w:firstLine="708"/>
        <w:jc w:val="both"/>
        <w:rPr>
          <w:rFonts w:ascii="Verdana" w:hAnsi="Verdana"/>
          <w:b/>
          <w:i w:val="0"/>
        </w:rPr>
      </w:pPr>
    </w:p>
    <w:p w14:paraId="59602D2A" w14:textId="74FDB59E" w:rsidR="005F078D" w:rsidRPr="00046FB7" w:rsidRDefault="005F078D" w:rsidP="00046FB7">
      <w:pPr>
        <w:pStyle w:val="Frspaiere"/>
        <w:ind w:firstLine="708"/>
        <w:jc w:val="both"/>
        <w:rPr>
          <w:rFonts w:ascii="Verdana" w:hAnsi="Verdana"/>
          <w:sz w:val="22"/>
          <w:szCs w:val="22"/>
          <w:lang w:val="en-US" w:eastAsia="en-US" w:bidi="ar-SA"/>
        </w:rPr>
      </w:pPr>
      <w:r w:rsidRPr="005F078D">
        <w:rPr>
          <w:rFonts w:ascii="Verdana" w:hAnsi="Verdana"/>
        </w:rPr>
        <w:t xml:space="preserve">Participarea Comunei </w:t>
      </w:r>
      <w:r w:rsidR="00046FB7">
        <w:rPr>
          <w:rFonts w:ascii="Verdana" w:hAnsi="Verdana"/>
          <w:i/>
        </w:rPr>
        <w:t>Ghioroc</w:t>
      </w:r>
      <w:r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w:t>
      </w:r>
      <w:r w:rsidRPr="005F078D">
        <w:rPr>
          <w:rFonts w:ascii="Verdana" w:hAnsi="Verdana"/>
        </w:rPr>
        <w:t>este justificată prin existența unui interes public local direct și legitim, raportat la atribuțiile autorităților administrației publice locale în materia dezvoltării economice, promovării turismului, valorificării patrimoniului cultural și susținerii inițiativelor cu impact asupra comunității.</w:t>
      </w:r>
    </w:p>
    <w:p w14:paraId="5BBF8C58" w14:textId="51B2ACD2" w:rsidR="00895F19" w:rsidRDefault="005F078D" w:rsidP="00895F19">
      <w:pPr>
        <w:pStyle w:val="Citat"/>
        <w:ind w:firstLine="708"/>
        <w:jc w:val="both"/>
        <w:rPr>
          <w:rFonts w:ascii="Verdana" w:hAnsi="Verdana"/>
          <w:i w:val="0"/>
        </w:rPr>
      </w:pPr>
      <w:r w:rsidRPr="005F078D">
        <w:rPr>
          <w:rFonts w:ascii="Verdana" w:hAnsi="Verdana"/>
          <w:i w:val="0"/>
        </w:rPr>
        <w:t xml:space="preserve">Interesul public local </w:t>
      </w:r>
      <w:r w:rsidR="00895F19">
        <w:rPr>
          <w:rFonts w:ascii="Verdana" w:hAnsi="Verdana"/>
          <w:i w:val="0"/>
        </w:rPr>
        <w:t xml:space="preserve">al Comunei </w:t>
      </w:r>
      <w:r w:rsidR="00046FB7">
        <w:rPr>
          <w:rFonts w:ascii="Verdana" w:hAnsi="Verdana"/>
          <w:i w:val="0"/>
        </w:rPr>
        <w:t>Ghioroc</w:t>
      </w:r>
      <w:r w:rsidR="00895F19">
        <w:rPr>
          <w:rFonts w:ascii="Verdana" w:hAnsi="Verdana"/>
          <w:i w:val="0"/>
        </w:rPr>
        <w:t xml:space="preserve"> </w:t>
      </w:r>
      <w:r w:rsidRPr="005F078D">
        <w:rPr>
          <w:rFonts w:ascii="Verdana" w:hAnsi="Verdana"/>
          <w:i w:val="0"/>
        </w:rPr>
        <w:t>nu se confundă cu interesul economic individual al producătorilor de vin sau al altor membri privați ai asociației. Scopul urmărit prin asociere vizează dezvoltarea durabilă a comunității în ansamblu, prin crearea unui cadru instituțional care să contribuie la:</w:t>
      </w:r>
    </w:p>
    <w:p w14:paraId="4436470E" w14:textId="77777777" w:rsidR="00895F19" w:rsidRDefault="005F078D" w:rsidP="00895F19">
      <w:pPr>
        <w:pStyle w:val="Citat"/>
        <w:numPr>
          <w:ilvl w:val="0"/>
          <w:numId w:val="49"/>
        </w:numPr>
        <w:jc w:val="both"/>
        <w:rPr>
          <w:rFonts w:ascii="Verdana" w:hAnsi="Verdana"/>
          <w:i w:val="0"/>
        </w:rPr>
      </w:pPr>
      <w:r w:rsidRPr="005F078D">
        <w:rPr>
          <w:rFonts w:ascii="Verdana" w:hAnsi="Verdana"/>
          <w:i w:val="0"/>
        </w:rPr>
        <w:t>stimularea economiei locale prin consolidarea unui</w:t>
      </w:r>
      <w:r w:rsidR="00895F19">
        <w:rPr>
          <w:rFonts w:ascii="Verdana" w:hAnsi="Verdana"/>
          <w:i w:val="0"/>
        </w:rPr>
        <w:t xml:space="preserve"> sector tradițional al zonei;</w:t>
      </w:r>
    </w:p>
    <w:p w14:paraId="75629C3A" w14:textId="77777777" w:rsidR="00895F19" w:rsidRDefault="005F078D" w:rsidP="00895F19">
      <w:pPr>
        <w:pStyle w:val="Citat"/>
        <w:numPr>
          <w:ilvl w:val="0"/>
          <w:numId w:val="49"/>
        </w:numPr>
        <w:jc w:val="both"/>
        <w:rPr>
          <w:rFonts w:ascii="Verdana" w:hAnsi="Verdana"/>
          <w:i w:val="0"/>
        </w:rPr>
      </w:pPr>
      <w:r w:rsidRPr="005F078D">
        <w:rPr>
          <w:rFonts w:ascii="Verdana" w:hAnsi="Verdana"/>
          <w:i w:val="0"/>
        </w:rPr>
        <w:t xml:space="preserve">creșterea atractivității turistice a comunei și implicit a veniturilor generate indirect din servicii, cazare, alimentație </w:t>
      </w:r>
      <w:r w:rsidR="00895F19">
        <w:rPr>
          <w:rFonts w:ascii="Verdana" w:hAnsi="Verdana"/>
          <w:i w:val="0"/>
        </w:rPr>
        <w:t>publică și activități conexe;</w:t>
      </w:r>
    </w:p>
    <w:p w14:paraId="30A59D46" w14:textId="77777777" w:rsidR="00895F19" w:rsidRDefault="005F078D" w:rsidP="00895F19">
      <w:pPr>
        <w:pStyle w:val="Citat"/>
        <w:numPr>
          <w:ilvl w:val="0"/>
          <w:numId w:val="49"/>
        </w:numPr>
        <w:jc w:val="both"/>
        <w:rPr>
          <w:rFonts w:ascii="Verdana" w:hAnsi="Verdana"/>
          <w:i w:val="0"/>
        </w:rPr>
      </w:pPr>
      <w:r w:rsidRPr="005F078D">
        <w:rPr>
          <w:rFonts w:ascii="Verdana" w:hAnsi="Verdana"/>
          <w:i w:val="0"/>
        </w:rPr>
        <w:t>promovarea identității locale și a patrimoniului viticol ca elemen</w:t>
      </w:r>
      <w:r w:rsidR="00895F19">
        <w:rPr>
          <w:rFonts w:ascii="Verdana" w:hAnsi="Verdana"/>
          <w:i w:val="0"/>
        </w:rPr>
        <w:t>t definitoriu al comunității;</w:t>
      </w:r>
    </w:p>
    <w:p w14:paraId="5F896256" w14:textId="77777777" w:rsidR="00895F19" w:rsidRDefault="005F078D" w:rsidP="00895F19">
      <w:pPr>
        <w:pStyle w:val="Citat"/>
        <w:numPr>
          <w:ilvl w:val="0"/>
          <w:numId w:val="49"/>
        </w:numPr>
        <w:jc w:val="both"/>
        <w:rPr>
          <w:rFonts w:ascii="Verdana" w:hAnsi="Verdana"/>
          <w:i w:val="0"/>
        </w:rPr>
      </w:pPr>
      <w:r w:rsidRPr="005F078D">
        <w:rPr>
          <w:rFonts w:ascii="Verdana" w:hAnsi="Verdana"/>
          <w:i w:val="0"/>
        </w:rPr>
        <w:t>crearea de oportunități pentru atragerea de finanțări externe destinate dezv</w:t>
      </w:r>
      <w:r w:rsidR="00895F19">
        <w:rPr>
          <w:rFonts w:ascii="Verdana" w:hAnsi="Verdana"/>
          <w:i w:val="0"/>
        </w:rPr>
        <w:t>oltării rurale și turismului;</w:t>
      </w:r>
    </w:p>
    <w:p w14:paraId="0A44EAFD" w14:textId="0D6F961E" w:rsidR="005F078D" w:rsidRPr="005F078D" w:rsidRDefault="005F078D" w:rsidP="00895F19">
      <w:pPr>
        <w:pStyle w:val="Citat"/>
        <w:numPr>
          <w:ilvl w:val="0"/>
          <w:numId w:val="49"/>
        </w:numPr>
        <w:jc w:val="both"/>
        <w:rPr>
          <w:rFonts w:ascii="Verdana" w:hAnsi="Verdana"/>
          <w:i w:val="0"/>
        </w:rPr>
      </w:pPr>
      <w:r w:rsidRPr="005F078D">
        <w:rPr>
          <w:rFonts w:ascii="Verdana" w:hAnsi="Verdana"/>
          <w:i w:val="0"/>
        </w:rPr>
        <w:t>creșterea vizibilității comunei în cadrul politicilor județene și regionale de dezvoltare.</w:t>
      </w:r>
    </w:p>
    <w:p w14:paraId="552C0182" w14:textId="2B06BA33" w:rsidR="00895F19" w:rsidRDefault="00895F19" w:rsidP="00895F19">
      <w:pPr>
        <w:pStyle w:val="Citat"/>
        <w:ind w:firstLine="708"/>
        <w:jc w:val="both"/>
        <w:rPr>
          <w:rFonts w:ascii="Verdana" w:hAnsi="Verdana"/>
          <w:i w:val="0"/>
        </w:rPr>
      </w:pPr>
      <w:r>
        <w:rPr>
          <w:rFonts w:ascii="Verdana" w:hAnsi="Verdana"/>
          <w:i w:val="0"/>
        </w:rPr>
        <w:lastRenderedPageBreak/>
        <w:t xml:space="preserve">Primăria Comunei </w:t>
      </w:r>
      <w:r w:rsidR="00046FB7">
        <w:rPr>
          <w:rFonts w:ascii="Verdana" w:hAnsi="Verdana"/>
          <w:i w:val="0"/>
        </w:rPr>
        <w:t>Ghioroc</w:t>
      </w:r>
      <w:r>
        <w:rPr>
          <w:rFonts w:ascii="Verdana" w:hAnsi="Verdana"/>
          <w:i w:val="0"/>
        </w:rPr>
        <w:t xml:space="preserve"> și Consiliul Local al Comunei </w:t>
      </w:r>
      <w:r w:rsidR="00046FB7">
        <w:rPr>
          <w:rFonts w:ascii="Verdana" w:hAnsi="Verdana"/>
          <w:i w:val="0"/>
        </w:rPr>
        <w:t>Ghioroc</w:t>
      </w:r>
      <w:r w:rsidR="005F078D" w:rsidRPr="005F078D">
        <w:rPr>
          <w:rFonts w:ascii="Verdana" w:hAnsi="Verdana"/>
          <w:i w:val="0"/>
        </w:rPr>
        <w:t xml:space="preserve"> are competența și responsabilitatea de a crea condiții favorabile dezvoltării economice și sociale a colectivității pe care o reprezintă. </w:t>
      </w:r>
    </w:p>
    <w:p w14:paraId="10F7A78E" w14:textId="1442A94D" w:rsidR="005F078D" w:rsidRPr="005F078D" w:rsidRDefault="005F078D" w:rsidP="00895F19">
      <w:pPr>
        <w:pStyle w:val="Citat"/>
        <w:ind w:firstLine="708"/>
        <w:jc w:val="both"/>
        <w:rPr>
          <w:rFonts w:ascii="Verdana" w:hAnsi="Verdana"/>
          <w:i w:val="0"/>
        </w:rPr>
      </w:pPr>
      <w:r w:rsidRPr="005F078D">
        <w:rPr>
          <w:rFonts w:ascii="Verdana" w:hAnsi="Verdana"/>
          <w:i w:val="0"/>
        </w:rPr>
        <w:t>În acest sens, asocierea într-o structură fără scop patrimonial, care urmărește promovarea zonei și dezvoltarea integrată a sectorului vitivinicol, reprezintă un instrument legitim de politică publică locală.</w:t>
      </w:r>
    </w:p>
    <w:p w14:paraId="476250A7" w14:textId="77777777" w:rsidR="00231DA5" w:rsidRDefault="005F078D" w:rsidP="00895F19">
      <w:pPr>
        <w:pStyle w:val="Citat"/>
        <w:ind w:firstLine="708"/>
        <w:jc w:val="both"/>
        <w:rPr>
          <w:rFonts w:ascii="Verdana" w:hAnsi="Verdana"/>
          <w:i w:val="0"/>
        </w:rPr>
      </w:pPr>
      <w:r w:rsidRPr="005F078D">
        <w:rPr>
          <w:rFonts w:ascii="Verdana" w:hAnsi="Verdana"/>
          <w:i w:val="0"/>
        </w:rPr>
        <w:t>Beneficiile pentru comunitate sunt de natură structurală și indirectă</w:t>
      </w:r>
      <w:r w:rsidR="00895F19">
        <w:rPr>
          <w:rFonts w:ascii="Verdana" w:hAnsi="Verdana"/>
          <w:i w:val="0"/>
        </w:rPr>
        <w:t xml:space="preserve"> și sunt reprezentate de</w:t>
      </w:r>
      <w:r w:rsidRPr="005F078D">
        <w:rPr>
          <w:rFonts w:ascii="Verdana" w:hAnsi="Verdana"/>
          <w:i w:val="0"/>
        </w:rPr>
        <w:t xml:space="preserve"> </w:t>
      </w:r>
      <w:r w:rsidR="00895F19">
        <w:rPr>
          <w:rFonts w:ascii="Verdana" w:hAnsi="Verdana"/>
          <w:i w:val="0"/>
        </w:rPr>
        <w:t>dezvoltarea activității turistice în zonă</w:t>
      </w:r>
      <w:r w:rsidRPr="005F078D">
        <w:rPr>
          <w:rFonts w:ascii="Verdana" w:hAnsi="Verdana"/>
          <w:i w:val="0"/>
        </w:rPr>
        <w:t xml:space="preserve">, </w:t>
      </w:r>
      <w:r w:rsidR="00231DA5">
        <w:rPr>
          <w:rFonts w:ascii="Verdana" w:hAnsi="Verdana"/>
          <w:i w:val="0"/>
        </w:rPr>
        <w:t xml:space="preserve">de </w:t>
      </w:r>
      <w:r w:rsidRPr="005F078D">
        <w:rPr>
          <w:rFonts w:ascii="Verdana" w:hAnsi="Verdana"/>
          <w:i w:val="0"/>
        </w:rPr>
        <w:t xml:space="preserve">dezvoltarea serviciilor locale, </w:t>
      </w:r>
      <w:r w:rsidR="00231DA5">
        <w:rPr>
          <w:rFonts w:ascii="Verdana" w:hAnsi="Verdana"/>
          <w:i w:val="0"/>
        </w:rPr>
        <w:t xml:space="preserve">de </w:t>
      </w:r>
      <w:r w:rsidRPr="005F078D">
        <w:rPr>
          <w:rFonts w:ascii="Verdana" w:hAnsi="Verdana"/>
          <w:i w:val="0"/>
        </w:rPr>
        <w:t xml:space="preserve">consolidarea imaginii teritoriale, </w:t>
      </w:r>
      <w:r w:rsidR="00231DA5">
        <w:rPr>
          <w:rFonts w:ascii="Verdana" w:hAnsi="Verdana"/>
          <w:i w:val="0"/>
        </w:rPr>
        <w:t xml:space="preserve">de </w:t>
      </w:r>
      <w:r w:rsidRPr="005F078D">
        <w:rPr>
          <w:rFonts w:ascii="Verdana" w:hAnsi="Verdana"/>
          <w:i w:val="0"/>
        </w:rPr>
        <w:t xml:space="preserve">atragerea de investiții și oportunități pentru </w:t>
      </w:r>
      <w:r w:rsidR="00231DA5">
        <w:rPr>
          <w:rFonts w:ascii="Verdana" w:hAnsi="Verdana"/>
          <w:i w:val="0"/>
        </w:rPr>
        <w:t xml:space="preserve">locuitorii din zonă. </w:t>
      </w:r>
    </w:p>
    <w:p w14:paraId="45298404" w14:textId="46DC80E2" w:rsidR="00895F19" w:rsidRDefault="00231DA5" w:rsidP="00895F19">
      <w:pPr>
        <w:pStyle w:val="Citat"/>
        <w:ind w:firstLine="708"/>
        <w:jc w:val="both"/>
        <w:rPr>
          <w:rFonts w:ascii="Verdana" w:hAnsi="Verdana"/>
          <w:i w:val="0"/>
        </w:rPr>
      </w:pPr>
      <w:r>
        <w:rPr>
          <w:rFonts w:ascii="Verdana" w:hAnsi="Verdana"/>
          <w:i w:val="0"/>
        </w:rPr>
        <w:t>Toate a</w:t>
      </w:r>
      <w:r w:rsidR="005F078D" w:rsidRPr="005F078D">
        <w:rPr>
          <w:rFonts w:ascii="Verdana" w:hAnsi="Verdana"/>
          <w:i w:val="0"/>
        </w:rPr>
        <w:t>ceste efecte depășesc interesul particular al membrilor privați și se circumscriu interesului general al colectivității.</w:t>
      </w:r>
    </w:p>
    <w:p w14:paraId="46C4DEB0" w14:textId="478FD258" w:rsidR="005F078D" w:rsidRPr="005F078D" w:rsidRDefault="005F078D" w:rsidP="00895F19">
      <w:pPr>
        <w:pStyle w:val="Citat"/>
        <w:ind w:firstLine="708"/>
        <w:jc w:val="both"/>
        <w:rPr>
          <w:rFonts w:ascii="Verdana" w:hAnsi="Verdana"/>
          <w:i w:val="0"/>
        </w:rPr>
      </w:pPr>
      <w:r w:rsidRPr="005F078D">
        <w:rPr>
          <w:rFonts w:ascii="Verdana" w:hAnsi="Verdana"/>
          <w:i w:val="0"/>
        </w:rPr>
        <w:t>Totodată, participarea Consiliului Județean Arad în cadrul asociației conferă dimensiune strategică inițiativei, facilitând integrarea proiectelor locale într-o viziune de dezvoltare la nivel județean</w:t>
      </w:r>
      <w:r w:rsidR="00231DA5">
        <w:rPr>
          <w:rFonts w:ascii="Verdana" w:hAnsi="Verdana"/>
          <w:i w:val="0"/>
        </w:rPr>
        <w:t>,</w:t>
      </w:r>
      <w:r w:rsidRPr="005F078D">
        <w:rPr>
          <w:rFonts w:ascii="Verdana" w:hAnsi="Verdana"/>
          <w:i w:val="0"/>
        </w:rPr>
        <w:t xml:space="preserve"> sporind capacitatea de atragere a resurselor</w:t>
      </w:r>
      <w:r w:rsidR="00231DA5">
        <w:rPr>
          <w:rFonts w:ascii="Verdana" w:hAnsi="Verdana"/>
          <w:i w:val="0"/>
        </w:rPr>
        <w:t xml:space="preserve"> și binențeles cu posibilitațile aferente de a sprijini financiar și logistic această asociere</w:t>
      </w:r>
      <w:r w:rsidRPr="005F078D">
        <w:rPr>
          <w:rFonts w:ascii="Verdana" w:hAnsi="Verdana"/>
          <w:i w:val="0"/>
        </w:rPr>
        <w:t>.</w:t>
      </w:r>
    </w:p>
    <w:p w14:paraId="616E1AED" w14:textId="02325DCE" w:rsidR="00231DA5" w:rsidRDefault="005F078D" w:rsidP="00231DA5">
      <w:pPr>
        <w:pStyle w:val="Citat"/>
        <w:ind w:firstLine="708"/>
        <w:jc w:val="both"/>
        <w:rPr>
          <w:rFonts w:ascii="Verdana" w:hAnsi="Verdana"/>
          <w:i w:val="0"/>
        </w:rPr>
      </w:pPr>
      <w:r w:rsidRPr="005F078D">
        <w:rPr>
          <w:rFonts w:ascii="Verdana" w:hAnsi="Verdana"/>
          <w:i w:val="0"/>
        </w:rPr>
        <w:t xml:space="preserve">În aceste condiții, asocierea Comunei </w:t>
      </w:r>
      <w:r w:rsidR="00CC24AD">
        <w:rPr>
          <w:rFonts w:ascii="Verdana" w:hAnsi="Verdana"/>
          <w:i w:val="0"/>
        </w:rPr>
        <w:t>...</w:t>
      </w:r>
      <w:r w:rsidRPr="005F078D">
        <w:rPr>
          <w:rFonts w:ascii="Verdana" w:hAnsi="Verdana"/>
          <w:i w:val="0"/>
        </w:rPr>
        <w:t xml:space="preserve"> nu reprezintă o delegare a atribuțiilor sale legale, ci o modalitate de exercitare a acestora prin cooperare instituționalizată, în scopul realizării unui interes public local clar determinat și justificat.</w:t>
      </w:r>
    </w:p>
    <w:p w14:paraId="53F9F6BE" w14:textId="140201FA" w:rsidR="005F078D" w:rsidRPr="00046FB7" w:rsidRDefault="00231DA5" w:rsidP="00046FB7">
      <w:pPr>
        <w:pStyle w:val="Frspaiere"/>
        <w:ind w:firstLine="708"/>
        <w:jc w:val="both"/>
        <w:rPr>
          <w:rFonts w:ascii="Verdana" w:hAnsi="Verdana"/>
          <w:sz w:val="22"/>
          <w:szCs w:val="22"/>
          <w:lang w:val="en-US" w:eastAsia="en-US" w:bidi="ar-SA"/>
        </w:rPr>
      </w:pPr>
      <w:r>
        <w:rPr>
          <w:rFonts w:ascii="Verdana" w:hAnsi="Verdana"/>
        </w:rPr>
        <w:t>Deci</w:t>
      </w:r>
      <w:r w:rsidR="005F078D" w:rsidRPr="005F078D">
        <w:rPr>
          <w:rFonts w:ascii="Verdana" w:hAnsi="Verdana"/>
        </w:rPr>
        <w:t xml:space="preserve">, existența unui interes public local este reală, obiectivă și proporțională cu scopul urmărit, iar participarea </w:t>
      </w:r>
      <w:r>
        <w:rPr>
          <w:rFonts w:ascii="Verdana" w:hAnsi="Verdana"/>
        </w:rPr>
        <w:t>C</w:t>
      </w:r>
      <w:r w:rsidR="005F078D" w:rsidRPr="005F078D">
        <w:rPr>
          <w:rFonts w:ascii="Verdana" w:hAnsi="Verdana"/>
        </w:rPr>
        <w:t>omunei</w:t>
      </w:r>
      <w:r>
        <w:rPr>
          <w:rFonts w:ascii="Verdana" w:hAnsi="Verdana"/>
        </w:rPr>
        <w:t xml:space="preserve"> </w:t>
      </w:r>
      <w:r w:rsidR="00046FB7">
        <w:rPr>
          <w:rFonts w:ascii="Verdana" w:hAnsi="Verdana"/>
          <w:i/>
        </w:rPr>
        <w:t>Ghioroc</w:t>
      </w:r>
      <w:r w:rsidR="005F078D"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 xml:space="preserve">” </w:t>
      </w:r>
      <w:r w:rsidR="005F078D" w:rsidRPr="005F078D">
        <w:rPr>
          <w:rFonts w:ascii="Verdana" w:hAnsi="Verdana"/>
        </w:rPr>
        <w:t>se circumscrie atribuțiilor legale și responsabilităților administrației publice locale față de comunitate.</w:t>
      </w:r>
    </w:p>
    <w:p w14:paraId="7527DAA5" w14:textId="41C5C127" w:rsidR="005F078D" w:rsidRPr="00597663" w:rsidRDefault="005F078D" w:rsidP="00231DA5">
      <w:pPr>
        <w:pStyle w:val="Citat"/>
        <w:ind w:firstLine="708"/>
        <w:jc w:val="both"/>
        <w:rPr>
          <w:rFonts w:ascii="Verdana" w:hAnsi="Verdana"/>
          <w:b/>
          <w:i w:val="0"/>
        </w:rPr>
      </w:pPr>
      <w:r w:rsidRPr="00597663">
        <w:rPr>
          <w:rFonts w:ascii="Verdana" w:hAnsi="Verdana"/>
          <w:b/>
          <w:i w:val="0"/>
        </w:rPr>
        <w:t>IV. Rolul Consiliului Județean și al membrilor privați</w:t>
      </w:r>
      <w:r w:rsidR="00231DA5" w:rsidRPr="00597663">
        <w:rPr>
          <w:rFonts w:ascii="Verdana" w:hAnsi="Verdana"/>
          <w:b/>
          <w:i w:val="0"/>
        </w:rPr>
        <w:t xml:space="preserve"> – persoane juridice.</w:t>
      </w:r>
    </w:p>
    <w:p w14:paraId="14FBD718" w14:textId="47C85CB8" w:rsidR="005F078D" w:rsidRPr="00046FB7" w:rsidRDefault="005F078D" w:rsidP="00046FB7">
      <w:pPr>
        <w:pStyle w:val="Frspaiere"/>
        <w:ind w:firstLine="708"/>
        <w:jc w:val="both"/>
        <w:rPr>
          <w:rFonts w:ascii="Verdana" w:hAnsi="Verdana"/>
          <w:sz w:val="22"/>
          <w:szCs w:val="22"/>
          <w:lang w:val="en-US" w:eastAsia="en-US" w:bidi="ar-SA"/>
        </w:rPr>
      </w:pPr>
      <w:r w:rsidRPr="005F078D">
        <w:rPr>
          <w:rFonts w:ascii="Verdana" w:hAnsi="Verdana"/>
        </w:rPr>
        <w:t xml:space="preserve">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w:t>
      </w:r>
      <w:r w:rsidRPr="005F078D">
        <w:rPr>
          <w:rFonts w:ascii="Verdana" w:hAnsi="Verdana"/>
        </w:rPr>
        <w:t xml:space="preserve"> are la bază un model de cooperare instituțională și parteneriat public–privat, în care fiecare categorie de membri îndeplinește un rol distinct, complementar și justificat prin natura competențelor și a intereselor implicate.</w:t>
      </w:r>
    </w:p>
    <w:p w14:paraId="76DA27C5" w14:textId="77777777" w:rsidR="00231DA5" w:rsidRDefault="005F078D" w:rsidP="00231DA5">
      <w:pPr>
        <w:pStyle w:val="Citat"/>
        <w:ind w:firstLine="708"/>
        <w:jc w:val="both"/>
        <w:rPr>
          <w:rFonts w:ascii="Verdana" w:hAnsi="Verdana"/>
          <w:i w:val="0"/>
        </w:rPr>
      </w:pPr>
      <w:r w:rsidRPr="005F078D">
        <w:rPr>
          <w:rFonts w:ascii="Verdana" w:hAnsi="Verdana"/>
          <w:i w:val="0"/>
        </w:rPr>
        <w:t>Participarea Consiliului Județean Arad conferă asociației o dimensiune strategică</w:t>
      </w:r>
      <w:r w:rsidR="00231DA5">
        <w:rPr>
          <w:rFonts w:ascii="Verdana" w:hAnsi="Verdana"/>
          <w:i w:val="0"/>
        </w:rPr>
        <w:t xml:space="preserve">, ce rezultă din </w:t>
      </w:r>
      <w:r w:rsidRPr="005F078D">
        <w:rPr>
          <w:rFonts w:ascii="Verdana" w:hAnsi="Verdana"/>
          <w:i w:val="0"/>
        </w:rPr>
        <w:t>atribuțiilor sale privind coordonarea dezvoltării economico-sociale la nivel județean, promovarea turismului, susținerea agriculturii și valorificarea patrimoniului cultural</w:t>
      </w:r>
      <w:r w:rsidR="00231DA5">
        <w:rPr>
          <w:rFonts w:ascii="Verdana" w:hAnsi="Verdana"/>
          <w:i w:val="0"/>
        </w:rPr>
        <w:t xml:space="preserve">. </w:t>
      </w:r>
    </w:p>
    <w:p w14:paraId="356EEF66" w14:textId="77777777" w:rsidR="00231DA5" w:rsidRDefault="00231DA5" w:rsidP="00231DA5">
      <w:pPr>
        <w:pStyle w:val="Citat"/>
        <w:ind w:firstLine="708"/>
        <w:jc w:val="both"/>
        <w:rPr>
          <w:rFonts w:ascii="Verdana" w:hAnsi="Verdana"/>
          <w:i w:val="0"/>
        </w:rPr>
      </w:pPr>
      <w:r>
        <w:rPr>
          <w:rFonts w:ascii="Verdana" w:hAnsi="Verdana"/>
          <w:i w:val="0"/>
        </w:rPr>
        <w:t>Astfel</w:t>
      </w:r>
      <w:r w:rsidR="005F078D" w:rsidRPr="005F078D">
        <w:rPr>
          <w:rFonts w:ascii="Verdana" w:hAnsi="Verdana"/>
          <w:i w:val="0"/>
        </w:rPr>
        <w:t xml:space="preserve"> Consiliul Județean</w:t>
      </w:r>
      <w:r>
        <w:rPr>
          <w:rFonts w:ascii="Verdana" w:hAnsi="Verdana"/>
          <w:i w:val="0"/>
        </w:rPr>
        <w:t xml:space="preserve"> Arad</w:t>
      </w:r>
      <w:r w:rsidR="005F078D" w:rsidRPr="005F078D">
        <w:rPr>
          <w:rFonts w:ascii="Verdana" w:hAnsi="Verdana"/>
          <w:i w:val="0"/>
        </w:rPr>
        <w:t xml:space="preserve"> are legitimitatea de a sprijini inițiative care depășesc granițele unei singure unități administrativ-teritoriale</w:t>
      </w:r>
      <w:r>
        <w:rPr>
          <w:rFonts w:ascii="Verdana" w:hAnsi="Verdana"/>
          <w:i w:val="0"/>
        </w:rPr>
        <w:t>, iar im</w:t>
      </w:r>
      <w:r w:rsidR="005F078D" w:rsidRPr="005F078D">
        <w:rPr>
          <w:rFonts w:ascii="Verdana" w:hAnsi="Verdana"/>
          <w:i w:val="0"/>
        </w:rPr>
        <w:t xml:space="preserve">plicarea </w:t>
      </w:r>
      <w:r>
        <w:rPr>
          <w:rFonts w:ascii="Verdana" w:hAnsi="Verdana"/>
          <w:i w:val="0"/>
        </w:rPr>
        <w:t>sa</w:t>
      </w:r>
      <w:r w:rsidR="005F078D" w:rsidRPr="005F078D">
        <w:rPr>
          <w:rFonts w:ascii="Verdana" w:hAnsi="Verdana"/>
          <w:i w:val="0"/>
        </w:rPr>
        <w:t xml:space="preserve"> permite:</w:t>
      </w:r>
    </w:p>
    <w:p w14:paraId="32B64D49" w14:textId="77777777" w:rsidR="00231DA5" w:rsidRDefault="005F078D" w:rsidP="00231DA5">
      <w:pPr>
        <w:pStyle w:val="Citat"/>
        <w:numPr>
          <w:ilvl w:val="0"/>
          <w:numId w:val="50"/>
        </w:numPr>
        <w:jc w:val="both"/>
        <w:rPr>
          <w:rFonts w:ascii="Verdana" w:hAnsi="Verdana"/>
          <w:i w:val="0"/>
        </w:rPr>
      </w:pPr>
      <w:r w:rsidRPr="005F078D">
        <w:rPr>
          <w:rFonts w:ascii="Verdana" w:hAnsi="Verdana"/>
          <w:i w:val="0"/>
        </w:rPr>
        <w:t>integrarea obiectivelor asociației în strategiile</w:t>
      </w:r>
      <w:r w:rsidR="00231DA5">
        <w:rPr>
          <w:rFonts w:ascii="Verdana" w:hAnsi="Verdana"/>
          <w:i w:val="0"/>
        </w:rPr>
        <w:t xml:space="preserve"> județene de dezvoltare;</w:t>
      </w:r>
    </w:p>
    <w:p w14:paraId="606C692D" w14:textId="77777777" w:rsidR="00231DA5" w:rsidRDefault="005F078D" w:rsidP="00231DA5">
      <w:pPr>
        <w:pStyle w:val="Citat"/>
        <w:numPr>
          <w:ilvl w:val="0"/>
          <w:numId w:val="50"/>
        </w:numPr>
        <w:jc w:val="both"/>
        <w:rPr>
          <w:rFonts w:ascii="Verdana" w:hAnsi="Verdana"/>
          <w:i w:val="0"/>
        </w:rPr>
      </w:pPr>
      <w:r w:rsidRPr="005F078D">
        <w:rPr>
          <w:rFonts w:ascii="Verdana" w:hAnsi="Verdana"/>
          <w:i w:val="0"/>
        </w:rPr>
        <w:t>corelarea inițiativelor locale cu proiecte de infrastructură și</w:t>
      </w:r>
      <w:r w:rsidR="00231DA5">
        <w:rPr>
          <w:rFonts w:ascii="Verdana" w:hAnsi="Verdana"/>
          <w:i w:val="0"/>
        </w:rPr>
        <w:t xml:space="preserve"> promovare la nivel regional;</w:t>
      </w:r>
    </w:p>
    <w:p w14:paraId="5823A62E" w14:textId="77777777" w:rsidR="00231DA5" w:rsidRDefault="005F078D" w:rsidP="00231DA5">
      <w:pPr>
        <w:pStyle w:val="Citat"/>
        <w:numPr>
          <w:ilvl w:val="0"/>
          <w:numId w:val="50"/>
        </w:numPr>
        <w:jc w:val="both"/>
        <w:rPr>
          <w:rFonts w:ascii="Verdana" w:hAnsi="Verdana"/>
          <w:i w:val="0"/>
        </w:rPr>
      </w:pPr>
      <w:r w:rsidRPr="005F078D">
        <w:rPr>
          <w:rFonts w:ascii="Verdana" w:hAnsi="Verdana"/>
          <w:i w:val="0"/>
        </w:rPr>
        <w:t>consolidarea capacității de a</w:t>
      </w:r>
      <w:r w:rsidR="00231DA5">
        <w:rPr>
          <w:rFonts w:ascii="Verdana" w:hAnsi="Verdana"/>
          <w:i w:val="0"/>
        </w:rPr>
        <w:t>tragere a fondurilor externe;</w:t>
      </w:r>
    </w:p>
    <w:p w14:paraId="2BDD8B21" w14:textId="6AAB16F7" w:rsidR="005F078D" w:rsidRPr="005F078D" w:rsidRDefault="005F078D" w:rsidP="00231DA5">
      <w:pPr>
        <w:pStyle w:val="Citat"/>
        <w:numPr>
          <w:ilvl w:val="0"/>
          <w:numId w:val="50"/>
        </w:numPr>
        <w:jc w:val="both"/>
        <w:rPr>
          <w:rFonts w:ascii="Verdana" w:hAnsi="Verdana"/>
          <w:i w:val="0"/>
        </w:rPr>
      </w:pPr>
      <w:r w:rsidRPr="005F078D">
        <w:rPr>
          <w:rFonts w:ascii="Verdana" w:hAnsi="Verdana"/>
          <w:i w:val="0"/>
        </w:rPr>
        <w:t>crearea unei reprezentări unitare a zonei vitivinicole în raport cu autoritățile centrale și organismele de profil.</w:t>
      </w:r>
    </w:p>
    <w:p w14:paraId="0276BF65" w14:textId="77777777" w:rsidR="00231DA5" w:rsidRDefault="005F078D" w:rsidP="00231DA5">
      <w:pPr>
        <w:pStyle w:val="Citat"/>
        <w:ind w:firstLine="708"/>
        <w:jc w:val="both"/>
        <w:rPr>
          <w:rFonts w:ascii="Verdana" w:hAnsi="Verdana"/>
          <w:i w:val="0"/>
        </w:rPr>
      </w:pPr>
      <w:r w:rsidRPr="005F078D">
        <w:rPr>
          <w:rFonts w:ascii="Verdana" w:hAnsi="Verdana"/>
          <w:i w:val="0"/>
        </w:rPr>
        <w:t xml:space="preserve">În </w:t>
      </w:r>
      <w:r w:rsidR="00231DA5">
        <w:rPr>
          <w:rFonts w:ascii="Verdana" w:hAnsi="Verdana"/>
          <w:i w:val="0"/>
        </w:rPr>
        <w:t>privința</w:t>
      </w:r>
      <w:r w:rsidRPr="005F078D">
        <w:rPr>
          <w:rFonts w:ascii="Verdana" w:hAnsi="Verdana"/>
          <w:i w:val="0"/>
        </w:rPr>
        <w:t xml:space="preserve"> membri</w:t>
      </w:r>
      <w:r w:rsidR="00231DA5">
        <w:rPr>
          <w:rFonts w:ascii="Verdana" w:hAnsi="Verdana"/>
          <w:i w:val="0"/>
        </w:rPr>
        <w:t>lor</w:t>
      </w:r>
      <w:r w:rsidRPr="005F078D">
        <w:rPr>
          <w:rFonts w:ascii="Verdana" w:hAnsi="Verdana"/>
          <w:i w:val="0"/>
        </w:rPr>
        <w:t xml:space="preserve"> privați </w:t>
      </w:r>
      <w:r w:rsidR="00231DA5">
        <w:rPr>
          <w:rFonts w:ascii="Verdana" w:hAnsi="Verdana"/>
          <w:i w:val="0"/>
        </w:rPr>
        <w:t>(</w:t>
      </w:r>
      <w:r w:rsidRPr="005F078D">
        <w:rPr>
          <w:rFonts w:ascii="Verdana" w:hAnsi="Verdana"/>
          <w:i w:val="0"/>
        </w:rPr>
        <w:t xml:space="preserve">producători </w:t>
      </w:r>
      <w:r w:rsidR="00231DA5">
        <w:rPr>
          <w:rFonts w:ascii="Verdana" w:hAnsi="Verdana"/>
          <w:i w:val="0"/>
        </w:rPr>
        <w:t xml:space="preserve">locali </w:t>
      </w:r>
      <w:r w:rsidRPr="005F078D">
        <w:rPr>
          <w:rFonts w:ascii="Verdana" w:hAnsi="Verdana"/>
          <w:i w:val="0"/>
        </w:rPr>
        <w:t>de vin, operatori din turism și alte entități relevante</w:t>
      </w:r>
      <w:r w:rsidR="00231DA5">
        <w:rPr>
          <w:rFonts w:ascii="Verdana" w:hAnsi="Verdana"/>
          <w:i w:val="0"/>
        </w:rPr>
        <w:t>),</w:t>
      </w:r>
      <w:r w:rsidRPr="005F078D">
        <w:rPr>
          <w:rFonts w:ascii="Verdana" w:hAnsi="Verdana"/>
          <w:i w:val="0"/>
        </w:rPr>
        <w:t xml:space="preserve"> participarea acestora este esențială din perspectiva funcționalității și eficienței structurii asociative. </w:t>
      </w:r>
    </w:p>
    <w:p w14:paraId="6D2F359F" w14:textId="2ED94FA5" w:rsidR="005F078D" w:rsidRPr="005F078D" w:rsidRDefault="005F078D" w:rsidP="00231DA5">
      <w:pPr>
        <w:pStyle w:val="Citat"/>
        <w:ind w:firstLine="708"/>
        <w:jc w:val="both"/>
        <w:rPr>
          <w:rFonts w:ascii="Verdana" w:hAnsi="Verdana"/>
          <w:i w:val="0"/>
        </w:rPr>
      </w:pPr>
      <w:r w:rsidRPr="005F078D">
        <w:rPr>
          <w:rFonts w:ascii="Verdana" w:hAnsi="Verdana"/>
          <w:i w:val="0"/>
        </w:rPr>
        <w:t xml:space="preserve">Sectorul vitivinicol este prin natura sa, un domeniu în care inițiativa economică aparține în principal mediului privat. Orice demers de promovare sau dezvoltare </w:t>
      </w:r>
      <w:r w:rsidRPr="005F078D">
        <w:rPr>
          <w:rFonts w:ascii="Verdana" w:hAnsi="Verdana"/>
          <w:i w:val="0"/>
        </w:rPr>
        <w:lastRenderedPageBreak/>
        <w:t xml:space="preserve">integrată care ar exclude </w:t>
      </w:r>
      <w:r w:rsidR="00231DA5">
        <w:rPr>
          <w:rFonts w:ascii="Verdana" w:hAnsi="Verdana"/>
          <w:i w:val="0"/>
        </w:rPr>
        <w:t>presonele juridice private,</w:t>
      </w:r>
      <w:r w:rsidRPr="005F078D">
        <w:rPr>
          <w:rFonts w:ascii="Verdana" w:hAnsi="Verdana"/>
          <w:i w:val="0"/>
        </w:rPr>
        <w:t xml:space="preserve"> ar fi lipsit de substanță și eficiență practică.</w:t>
      </w:r>
    </w:p>
    <w:p w14:paraId="0A89C259" w14:textId="7E2899BD" w:rsidR="005F078D" w:rsidRPr="005F078D" w:rsidRDefault="005F078D" w:rsidP="00231DA5">
      <w:pPr>
        <w:pStyle w:val="Citat"/>
        <w:ind w:firstLine="708"/>
        <w:jc w:val="both"/>
        <w:rPr>
          <w:rFonts w:ascii="Verdana" w:hAnsi="Verdana"/>
          <w:i w:val="0"/>
        </w:rPr>
      </w:pPr>
      <w:r w:rsidRPr="005F078D">
        <w:rPr>
          <w:rFonts w:ascii="Verdana" w:hAnsi="Verdana"/>
          <w:i w:val="0"/>
        </w:rPr>
        <w:t>Prezența</w:t>
      </w:r>
      <w:r w:rsidR="00231DA5">
        <w:rPr>
          <w:rFonts w:ascii="Verdana" w:hAnsi="Verdana"/>
          <w:i w:val="0"/>
        </w:rPr>
        <w:t xml:space="preserve"> acestor</w:t>
      </w:r>
      <w:r w:rsidRPr="005F078D">
        <w:rPr>
          <w:rFonts w:ascii="Verdana" w:hAnsi="Verdana"/>
          <w:i w:val="0"/>
        </w:rPr>
        <w:t xml:space="preserve"> membri</w:t>
      </w:r>
      <w:r w:rsidR="00231DA5">
        <w:rPr>
          <w:rFonts w:ascii="Verdana" w:hAnsi="Verdana"/>
          <w:i w:val="0"/>
        </w:rPr>
        <w:t>i</w:t>
      </w:r>
      <w:r w:rsidRPr="005F078D">
        <w:rPr>
          <w:rFonts w:ascii="Verdana" w:hAnsi="Verdana"/>
          <w:i w:val="0"/>
        </w:rPr>
        <w:t xml:space="preserve"> asigură</w:t>
      </w:r>
      <w:r w:rsidR="00231DA5">
        <w:rPr>
          <w:rFonts w:ascii="Verdana" w:hAnsi="Verdana"/>
          <w:i w:val="0"/>
        </w:rPr>
        <w:t xml:space="preserve"> o </w:t>
      </w:r>
      <w:r w:rsidRPr="005F078D">
        <w:rPr>
          <w:rFonts w:ascii="Verdana" w:hAnsi="Verdana"/>
          <w:i w:val="0"/>
        </w:rPr>
        <w:t>expertiză tehnică și profesională în domeniul vitivinicol</w:t>
      </w:r>
      <w:r w:rsidR="00231DA5">
        <w:rPr>
          <w:rFonts w:ascii="Verdana" w:hAnsi="Verdana"/>
          <w:i w:val="0"/>
        </w:rPr>
        <w:t xml:space="preserve">, </w:t>
      </w:r>
      <w:r w:rsidRPr="005F078D">
        <w:rPr>
          <w:rFonts w:ascii="Verdana" w:hAnsi="Verdana"/>
          <w:i w:val="0"/>
        </w:rPr>
        <w:t>corelarea strategiilor de promovare cu realitățile pieței</w:t>
      </w:r>
      <w:r w:rsidR="00231DA5">
        <w:rPr>
          <w:rFonts w:ascii="Verdana" w:hAnsi="Verdana"/>
          <w:i w:val="0"/>
        </w:rPr>
        <w:t xml:space="preserve">, </w:t>
      </w:r>
      <w:r w:rsidRPr="005F078D">
        <w:rPr>
          <w:rFonts w:ascii="Verdana" w:hAnsi="Verdana"/>
          <w:i w:val="0"/>
        </w:rPr>
        <w:t>implicare directă în proiecte de dezvoltare și oenoturism</w:t>
      </w:r>
      <w:r w:rsidR="00231DA5">
        <w:rPr>
          <w:rFonts w:ascii="Verdana" w:hAnsi="Verdana"/>
          <w:i w:val="0"/>
        </w:rPr>
        <w:t xml:space="preserve">, dar și o </w:t>
      </w:r>
      <w:r w:rsidRPr="005F078D">
        <w:rPr>
          <w:rFonts w:ascii="Verdana" w:hAnsi="Verdana"/>
          <w:i w:val="0"/>
        </w:rPr>
        <w:t>asumare</w:t>
      </w:r>
      <w:r w:rsidR="00231DA5">
        <w:rPr>
          <w:rFonts w:ascii="Verdana" w:hAnsi="Verdana"/>
          <w:i w:val="0"/>
        </w:rPr>
        <w:t xml:space="preserve"> </w:t>
      </w:r>
      <w:r w:rsidRPr="005F078D">
        <w:rPr>
          <w:rFonts w:ascii="Verdana" w:hAnsi="Verdana"/>
          <w:i w:val="0"/>
        </w:rPr>
        <w:t>a responsabilității comune pentru imaginea și competitivitatea zonei.</w:t>
      </w:r>
    </w:p>
    <w:p w14:paraId="0BBDB9F1" w14:textId="77777777" w:rsidR="00231DA5" w:rsidRDefault="00231DA5" w:rsidP="00231DA5">
      <w:pPr>
        <w:pStyle w:val="Citat"/>
        <w:ind w:firstLine="708"/>
        <w:jc w:val="both"/>
        <w:rPr>
          <w:rFonts w:ascii="Verdana" w:hAnsi="Verdana"/>
          <w:i w:val="0"/>
        </w:rPr>
      </w:pPr>
      <w:r>
        <w:rPr>
          <w:rFonts w:ascii="Verdana" w:hAnsi="Verdana"/>
          <w:i w:val="0"/>
        </w:rPr>
        <w:t>I</w:t>
      </w:r>
      <w:r w:rsidR="005F078D" w:rsidRPr="005F078D">
        <w:rPr>
          <w:rFonts w:ascii="Verdana" w:hAnsi="Verdana"/>
          <w:i w:val="0"/>
        </w:rPr>
        <w:t>mportant de subliniat că</w:t>
      </w:r>
      <w:r>
        <w:rPr>
          <w:rFonts w:ascii="Verdana" w:hAnsi="Verdana"/>
          <w:i w:val="0"/>
        </w:rPr>
        <w:t xml:space="preserve"> participarea membrilor privați, presoane juridice, </w:t>
      </w:r>
      <w:r w:rsidR="005F078D" w:rsidRPr="005F078D">
        <w:rPr>
          <w:rFonts w:ascii="Verdana" w:hAnsi="Verdana"/>
          <w:i w:val="0"/>
        </w:rPr>
        <w:t>nu transformă asociația într-un instrument de promovare a intereselor patrimoniale individuale, întrucât structura funcționează în regim nepatrimonial, iar deciziile sunt adoptate în cadrul organelor colective, cu respectarea scopului de interes general stabilit prin statut.</w:t>
      </w:r>
    </w:p>
    <w:p w14:paraId="63F5B9B9" w14:textId="77777777" w:rsidR="00231DA5" w:rsidRDefault="005F078D" w:rsidP="00231DA5">
      <w:pPr>
        <w:pStyle w:val="Citat"/>
        <w:ind w:firstLine="708"/>
        <w:jc w:val="both"/>
        <w:rPr>
          <w:rFonts w:ascii="Verdana" w:hAnsi="Verdana"/>
          <w:i w:val="0"/>
        </w:rPr>
      </w:pPr>
      <w:r w:rsidRPr="005F078D">
        <w:rPr>
          <w:rFonts w:ascii="Verdana" w:hAnsi="Verdana"/>
          <w:i w:val="0"/>
        </w:rPr>
        <w:t xml:space="preserve">Relația dintre membrii </w:t>
      </w:r>
      <w:r w:rsidR="00231DA5">
        <w:rPr>
          <w:rFonts w:ascii="Verdana" w:hAnsi="Verdana"/>
          <w:i w:val="0"/>
        </w:rPr>
        <w:t>instituții publice</w:t>
      </w:r>
      <w:r w:rsidRPr="005F078D">
        <w:rPr>
          <w:rFonts w:ascii="Verdana" w:hAnsi="Verdana"/>
          <w:i w:val="0"/>
        </w:rPr>
        <w:t xml:space="preserve"> și </w:t>
      </w:r>
      <w:r w:rsidR="00231DA5">
        <w:rPr>
          <w:rFonts w:ascii="Verdana" w:hAnsi="Verdana"/>
          <w:i w:val="0"/>
        </w:rPr>
        <w:t>mebrii</w:t>
      </w:r>
      <w:r w:rsidRPr="005F078D">
        <w:rPr>
          <w:rFonts w:ascii="Verdana" w:hAnsi="Verdana"/>
          <w:i w:val="0"/>
        </w:rPr>
        <w:t xml:space="preserve"> </w:t>
      </w:r>
      <w:r w:rsidR="00231DA5">
        <w:rPr>
          <w:rFonts w:ascii="Verdana" w:hAnsi="Verdana"/>
          <w:i w:val="0"/>
        </w:rPr>
        <w:t>persoane juridice private</w:t>
      </w:r>
      <w:r w:rsidRPr="005F078D">
        <w:rPr>
          <w:rFonts w:ascii="Verdana" w:hAnsi="Verdana"/>
          <w:i w:val="0"/>
        </w:rPr>
        <w:t xml:space="preserve"> este una de cooperare instituțională, nu de subordon</w:t>
      </w:r>
      <w:r w:rsidR="00231DA5">
        <w:rPr>
          <w:rFonts w:ascii="Verdana" w:hAnsi="Verdana"/>
          <w:i w:val="0"/>
        </w:rPr>
        <w:t>are sau delegare de competențe.</w:t>
      </w:r>
    </w:p>
    <w:p w14:paraId="3CC70505" w14:textId="77777777" w:rsidR="00231DA5" w:rsidRDefault="005F078D" w:rsidP="00231DA5">
      <w:pPr>
        <w:pStyle w:val="Citat"/>
        <w:ind w:firstLine="708"/>
        <w:jc w:val="both"/>
        <w:rPr>
          <w:rFonts w:ascii="Verdana" w:hAnsi="Verdana"/>
          <w:i w:val="0"/>
        </w:rPr>
      </w:pPr>
      <w:r w:rsidRPr="005F078D">
        <w:rPr>
          <w:rFonts w:ascii="Verdana" w:hAnsi="Verdana"/>
          <w:i w:val="0"/>
        </w:rPr>
        <w:t>Unitățile administrativ-teritoriale și Consiliul Județean</w:t>
      </w:r>
      <w:r w:rsidR="00231DA5">
        <w:rPr>
          <w:rFonts w:ascii="Verdana" w:hAnsi="Verdana"/>
          <w:i w:val="0"/>
        </w:rPr>
        <w:t xml:space="preserve"> Arad</w:t>
      </w:r>
      <w:r w:rsidRPr="005F078D">
        <w:rPr>
          <w:rFonts w:ascii="Verdana" w:hAnsi="Verdana"/>
          <w:i w:val="0"/>
        </w:rPr>
        <w:t xml:space="preserve"> își păstrează autonomia și atribuțiile legale, iar asociația reprezintă exclusiv un cadru organizat de colaborare în vederea re</w:t>
      </w:r>
      <w:r w:rsidR="00231DA5">
        <w:rPr>
          <w:rFonts w:ascii="Verdana" w:hAnsi="Verdana"/>
          <w:i w:val="0"/>
        </w:rPr>
        <w:t>alizării unor obiective comune.</w:t>
      </w:r>
    </w:p>
    <w:p w14:paraId="04BF86AF" w14:textId="32E1D712" w:rsidR="00231DA5" w:rsidRDefault="005F078D" w:rsidP="00231DA5">
      <w:pPr>
        <w:pStyle w:val="Citat"/>
        <w:ind w:firstLine="708"/>
        <w:jc w:val="both"/>
        <w:rPr>
          <w:rFonts w:ascii="Verdana" w:hAnsi="Verdana"/>
          <w:i w:val="0"/>
        </w:rPr>
      </w:pPr>
      <w:r w:rsidRPr="005F078D">
        <w:rPr>
          <w:rFonts w:ascii="Verdana" w:hAnsi="Verdana"/>
          <w:i w:val="0"/>
        </w:rPr>
        <w:t xml:space="preserve">Prin urmare, implicarea Consiliului Județean </w:t>
      </w:r>
      <w:r w:rsidR="00231DA5">
        <w:rPr>
          <w:rFonts w:ascii="Verdana" w:hAnsi="Verdana"/>
          <w:i w:val="0"/>
        </w:rPr>
        <w:t xml:space="preserve">Arad </w:t>
      </w:r>
      <w:r w:rsidRPr="005F078D">
        <w:rPr>
          <w:rFonts w:ascii="Verdana" w:hAnsi="Verdana"/>
          <w:i w:val="0"/>
        </w:rPr>
        <w:t xml:space="preserve">și a membrilor </w:t>
      </w:r>
      <w:r w:rsidR="00597663">
        <w:rPr>
          <w:rFonts w:ascii="Verdana" w:hAnsi="Verdana"/>
          <w:i w:val="0"/>
        </w:rPr>
        <w:t xml:space="preserve">                  </w:t>
      </w:r>
      <w:r w:rsidRPr="005F078D">
        <w:rPr>
          <w:rFonts w:ascii="Verdana" w:hAnsi="Verdana"/>
          <w:i w:val="0"/>
        </w:rPr>
        <w:t>privați</w:t>
      </w:r>
      <w:r w:rsidR="00231DA5">
        <w:rPr>
          <w:rFonts w:ascii="Verdana" w:hAnsi="Verdana"/>
          <w:i w:val="0"/>
        </w:rPr>
        <w:t xml:space="preserve"> – persoane juridice</w:t>
      </w:r>
      <w:r w:rsidRPr="005F078D">
        <w:rPr>
          <w:rFonts w:ascii="Verdana" w:hAnsi="Verdana"/>
          <w:i w:val="0"/>
        </w:rPr>
        <w:t xml:space="preserve"> nu doar că este legitimă, ci reprezintă o condiție necesară pentru atingerea scopului declarat al asociației, asigurând echilibrul între viziunea publică și dinamica econ</w:t>
      </w:r>
      <w:r w:rsidR="00231DA5">
        <w:rPr>
          <w:rFonts w:ascii="Verdana" w:hAnsi="Verdana"/>
          <w:i w:val="0"/>
        </w:rPr>
        <w:t>omică a sectorului vitivinicol.</w:t>
      </w:r>
    </w:p>
    <w:p w14:paraId="016EA4E8" w14:textId="2437FFAF" w:rsidR="005F078D" w:rsidRPr="00046FB7" w:rsidRDefault="00231DA5" w:rsidP="00046FB7">
      <w:pPr>
        <w:pStyle w:val="Frspaiere"/>
        <w:ind w:firstLine="708"/>
        <w:jc w:val="both"/>
        <w:rPr>
          <w:rFonts w:ascii="Verdana" w:hAnsi="Verdana"/>
          <w:sz w:val="22"/>
          <w:szCs w:val="22"/>
          <w:lang w:val="en-US" w:eastAsia="en-US" w:bidi="ar-SA"/>
        </w:rPr>
      </w:pPr>
      <w:r w:rsidRPr="00597663">
        <w:rPr>
          <w:rFonts w:ascii="Verdana" w:hAnsi="Verdana"/>
          <w:b/>
        </w:rPr>
        <w:t>Ca și concluzie</w:t>
      </w:r>
      <w:r>
        <w:rPr>
          <w:rFonts w:ascii="Verdana" w:hAnsi="Verdana"/>
        </w:rPr>
        <w:t xml:space="preserve"> p</w:t>
      </w:r>
      <w:r w:rsidR="005F078D" w:rsidRPr="005F078D">
        <w:rPr>
          <w:rFonts w:ascii="Verdana" w:hAnsi="Verdana"/>
        </w:rPr>
        <w:t xml:space="preserve">articiparea Comunei </w:t>
      </w:r>
      <w:r w:rsidR="00046FB7">
        <w:rPr>
          <w:rFonts w:ascii="Verdana" w:hAnsi="Verdana"/>
          <w:i/>
        </w:rPr>
        <w:t>Ghioroc</w:t>
      </w:r>
      <w:r w:rsidR="005F078D"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 xml:space="preserve">” in cuantum de </w:t>
      </w:r>
      <w:r w:rsidR="008512E6" w:rsidRPr="00046FB7">
        <w:rPr>
          <w:rFonts w:ascii="Verdana" w:hAnsi="Verdana"/>
          <w:color w:val="auto"/>
        </w:rPr>
        <w:t>10.000,00 lei</w:t>
      </w:r>
      <w:r w:rsidR="00046FB7">
        <w:rPr>
          <w:rFonts w:ascii="Verdana" w:hAnsi="Verdana"/>
          <w:color w:val="auto"/>
        </w:rPr>
        <w:t xml:space="preserve"> </w:t>
      </w:r>
      <w:r w:rsidR="005F078D" w:rsidRPr="005F078D">
        <w:rPr>
          <w:rFonts w:ascii="Verdana" w:hAnsi="Verdana"/>
        </w:rPr>
        <w:t xml:space="preserve">presupune un aport financiar inițial limitat, stabilit prin </w:t>
      </w:r>
      <w:r w:rsidR="008512E6">
        <w:rPr>
          <w:rFonts w:ascii="Verdana" w:hAnsi="Verdana"/>
        </w:rPr>
        <w:t>statut</w:t>
      </w:r>
      <w:r w:rsidR="005F078D" w:rsidRPr="005F078D">
        <w:rPr>
          <w:rFonts w:ascii="Verdana" w:hAnsi="Verdana"/>
        </w:rPr>
        <w:t>, sumă care urmează a fi alocată din bugetu</w:t>
      </w:r>
      <w:r>
        <w:rPr>
          <w:rFonts w:ascii="Verdana" w:hAnsi="Verdana"/>
        </w:rPr>
        <w:t>l local în condițiile Legii nr.</w:t>
      </w:r>
      <w:r w:rsidR="005F078D" w:rsidRPr="005F078D">
        <w:rPr>
          <w:rFonts w:ascii="Verdana" w:hAnsi="Verdana"/>
        </w:rPr>
        <w:t>273/2006 privind finanțele publice locale.</w:t>
      </w:r>
    </w:p>
    <w:p w14:paraId="624D7916" w14:textId="77777777" w:rsidR="00231DA5" w:rsidRDefault="005F078D" w:rsidP="00231DA5">
      <w:pPr>
        <w:pStyle w:val="Citat"/>
        <w:ind w:firstLine="708"/>
        <w:jc w:val="both"/>
        <w:rPr>
          <w:rFonts w:ascii="Verdana" w:hAnsi="Verdana"/>
          <w:i w:val="0"/>
        </w:rPr>
      </w:pPr>
      <w:r w:rsidRPr="005F078D">
        <w:rPr>
          <w:rFonts w:ascii="Verdana" w:hAnsi="Verdana"/>
          <w:i w:val="0"/>
        </w:rPr>
        <w:t>Din punct de vedere bugetar, contribuția are un caracter proporțional și sustenabil, neafectând echilibrul financiar al bugetului local și neimplicând angajamente financiare excesive sau obligații neprevizibile.</w:t>
      </w:r>
    </w:p>
    <w:p w14:paraId="32583F66" w14:textId="2F67AA65" w:rsidR="005F078D" w:rsidRPr="005F078D" w:rsidRDefault="00231DA5" w:rsidP="00231DA5">
      <w:pPr>
        <w:pStyle w:val="Citat"/>
        <w:ind w:firstLine="708"/>
        <w:jc w:val="both"/>
        <w:rPr>
          <w:rFonts w:ascii="Verdana" w:hAnsi="Verdana"/>
          <w:i w:val="0"/>
        </w:rPr>
      </w:pPr>
      <w:r>
        <w:rPr>
          <w:rFonts w:ascii="Verdana" w:hAnsi="Verdana"/>
          <w:i w:val="0"/>
        </w:rPr>
        <w:t>Orice investiții care se vor realiza</w:t>
      </w:r>
      <w:r w:rsidR="005F078D" w:rsidRPr="005F078D">
        <w:rPr>
          <w:rFonts w:ascii="Verdana" w:hAnsi="Verdana"/>
          <w:i w:val="0"/>
        </w:rPr>
        <w:t xml:space="preserve"> prin aportul la patrimoniul inițial nu reprezintă o cheltuială în favoarea unor membri individuali, ci o alocare de resurse în vederea constituirii unui cadru instituțional de cooperare pentru dezvoltare economică locală.</w:t>
      </w:r>
    </w:p>
    <w:p w14:paraId="1570A116" w14:textId="77777777" w:rsidR="00CC24AD" w:rsidRDefault="005F078D" w:rsidP="00CC24AD">
      <w:pPr>
        <w:pStyle w:val="Citat"/>
        <w:ind w:firstLine="708"/>
        <w:jc w:val="both"/>
        <w:rPr>
          <w:rFonts w:ascii="Verdana" w:hAnsi="Verdana"/>
          <w:i w:val="0"/>
        </w:rPr>
      </w:pPr>
      <w:r w:rsidRPr="005F078D">
        <w:rPr>
          <w:rFonts w:ascii="Verdana" w:hAnsi="Verdana"/>
          <w:i w:val="0"/>
        </w:rPr>
        <w:t>Beneficiile potențiale pentru comunitate includ</w:t>
      </w:r>
      <w:r w:rsidR="00CC24AD">
        <w:rPr>
          <w:rFonts w:ascii="Verdana" w:hAnsi="Verdana"/>
          <w:i w:val="0"/>
        </w:rPr>
        <w:t xml:space="preserve"> așa cum am mai arătat</w:t>
      </w:r>
      <w:r w:rsidRPr="005F078D">
        <w:rPr>
          <w:rFonts w:ascii="Verdana" w:hAnsi="Verdana"/>
          <w:i w:val="0"/>
        </w:rPr>
        <w:t>:</w:t>
      </w:r>
    </w:p>
    <w:p w14:paraId="3FE390D5" w14:textId="42B2DFFD" w:rsidR="00CC24AD" w:rsidRDefault="005F078D" w:rsidP="00CC24AD">
      <w:pPr>
        <w:pStyle w:val="Citat"/>
        <w:numPr>
          <w:ilvl w:val="0"/>
          <w:numId w:val="47"/>
        </w:numPr>
        <w:jc w:val="both"/>
        <w:rPr>
          <w:rFonts w:ascii="Verdana" w:hAnsi="Verdana"/>
          <w:i w:val="0"/>
        </w:rPr>
      </w:pPr>
      <w:r w:rsidRPr="005F078D">
        <w:rPr>
          <w:rFonts w:ascii="Verdana" w:hAnsi="Verdana"/>
          <w:i w:val="0"/>
        </w:rPr>
        <w:t>creșterea atractivității turistice a zonei</w:t>
      </w:r>
      <w:r w:rsidR="00CC24AD">
        <w:rPr>
          <w:rFonts w:ascii="Verdana" w:hAnsi="Verdana"/>
          <w:i w:val="0"/>
        </w:rPr>
        <w:t>;</w:t>
      </w:r>
    </w:p>
    <w:p w14:paraId="1BFB8C3A" w14:textId="6347B630" w:rsidR="00CC24AD" w:rsidRDefault="005F078D" w:rsidP="00CC24AD">
      <w:pPr>
        <w:pStyle w:val="Citat"/>
        <w:numPr>
          <w:ilvl w:val="0"/>
          <w:numId w:val="47"/>
        </w:numPr>
        <w:jc w:val="both"/>
        <w:rPr>
          <w:rFonts w:ascii="Verdana" w:hAnsi="Verdana"/>
          <w:i w:val="0"/>
        </w:rPr>
      </w:pPr>
      <w:r w:rsidRPr="005F078D">
        <w:rPr>
          <w:rFonts w:ascii="Verdana" w:hAnsi="Verdana"/>
          <w:i w:val="0"/>
        </w:rPr>
        <w:t>stimularea activităților economice locale conexe</w:t>
      </w:r>
      <w:r w:rsidR="00CC24AD">
        <w:rPr>
          <w:rFonts w:ascii="Verdana" w:hAnsi="Verdana"/>
          <w:i w:val="0"/>
        </w:rPr>
        <w:t>;</w:t>
      </w:r>
    </w:p>
    <w:p w14:paraId="7DB90F86" w14:textId="641E8FD8" w:rsidR="00CC24AD" w:rsidRDefault="005F078D" w:rsidP="00CC24AD">
      <w:pPr>
        <w:pStyle w:val="Citat"/>
        <w:numPr>
          <w:ilvl w:val="0"/>
          <w:numId w:val="47"/>
        </w:numPr>
        <w:jc w:val="both"/>
        <w:rPr>
          <w:rFonts w:ascii="Verdana" w:hAnsi="Verdana"/>
          <w:i w:val="0"/>
        </w:rPr>
      </w:pPr>
      <w:r w:rsidRPr="005F078D">
        <w:rPr>
          <w:rFonts w:ascii="Verdana" w:hAnsi="Verdana"/>
          <w:i w:val="0"/>
        </w:rPr>
        <w:t xml:space="preserve">consolidarea imaginii </w:t>
      </w:r>
      <w:r w:rsidR="00CC24AD">
        <w:rPr>
          <w:rFonts w:ascii="Verdana" w:hAnsi="Verdana"/>
          <w:i w:val="0"/>
        </w:rPr>
        <w:t>C</w:t>
      </w:r>
      <w:r w:rsidRPr="005F078D">
        <w:rPr>
          <w:rFonts w:ascii="Verdana" w:hAnsi="Verdana"/>
          <w:i w:val="0"/>
        </w:rPr>
        <w:t>omunei</w:t>
      </w:r>
      <w:r w:rsidR="00CC24AD">
        <w:rPr>
          <w:rFonts w:ascii="Verdana" w:hAnsi="Verdana"/>
          <w:i w:val="0"/>
        </w:rPr>
        <w:t xml:space="preserve"> </w:t>
      </w:r>
      <w:r w:rsidR="00046FB7">
        <w:rPr>
          <w:rFonts w:ascii="Verdana" w:hAnsi="Verdana"/>
          <w:i w:val="0"/>
        </w:rPr>
        <w:t>Ghioroc</w:t>
      </w:r>
      <w:r w:rsidRPr="005F078D">
        <w:rPr>
          <w:rFonts w:ascii="Verdana" w:hAnsi="Verdana"/>
          <w:i w:val="0"/>
        </w:rPr>
        <w:t xml:space="preserve"> în ca</w:t>
      </w:r>
      <w:r w:rsidR="00CC24AD">
        <w:rPr>
          <w:rFonts w:ascii="Verdana" w:hAnsi="Verdana"/>
          <w:i w:val="0"/>
        </w:rPr>
        <w:t>drul Podgoriei Miniș–Măderat;</w:t>
      </w:r>
    </w:p>
    <w:p w14:paraId="15390F84" w14:textId="77777777" w:rsidR="00CC24AD" w:rsidRDefault="005F078D" w:rsidP="00CC24AD">
      <w:pPr>
        <w:pStyle w:val="Citat"/>
        <w:numPr>
          <w:ilvl w:val="0"/>
          <w:numId w:val="47"/>
        </w:numPr>
        <w:jc w:val="both"/>
        <w:rPr>
          <w:rFonts w:ascii="Verdana" w:hAnsi="Verdana"/>
          <w:i w:val="0"/>
        </w:rPr>
      </w:pPr>
      <w:r w:rsidRPr="005F078D">
        <w:rPr>
          <w:rFonts w:ascii="Verdana" w:hAnsi="Verdana"/>
          <w:i w:val="0"/>
        </w:rPr>
        <w:t>crearea premiselor pentru atragerea de finanțări neramburs</w:t>
      </w:r>
      <w:r w:rsidR="00CC24AD">
        <w:rPr>
          <w:rFonts w:ascii="Verdana" w:hAnsi="Verdana"/>
          <w:i w:val="0"/>
        </w:rPr>
        <w:t>abile pentru proiecte comune;</w:t>
      </w:r>
    </w:p>
    <w:p w14:paraId="513E586B" w14:textId="4914F5EC" w:rsidR="005F078D" w:rsidRPr="005F078D" w:rsidRDefault="005F078D" w:rsidP="00CC24AD">
      <w:pPr>
        <w:pStyle w:val="Citat"/>
        <w:numPr>
          <w:ilvl w:val="0"/>
          <w:numId w:val="47"/>
        </w:numPr>
        <w:jc w:val="both"/>
        <w:rPr>
          <w:rFonts w:ascii="Verdana" w:hAnsi="Verdana"/>
          <w:i w:val="0"/>
        </w:rPr>
      </w:pPr>
      <w:r w:rsidRPr="005F078D">
        <w:rPr>
          <w:rFonts w:ascii="Verdana" w:hAnsi="Verdana"/>
          <w:i w:val="0"/>
        </w:rPr>
        <w:t>generarea pe termen mediu și lung a unor venituri indirecte la bugetul local.</w:t>
      </w:r>
    </w:p>
    <w:p w14:paraId="14CDD475" w14:textId="011267D9" w:rsidR="00CC24AD" w:rsidRDefault="005F078D" w:rsidP="00CC24AD">
      <w:pPr>
        <w:pStyle w:val="Citat"/>
        <w:ind w:firstLine="708"/>
        <w:jc w:val="both"/>
        <w:rPr>
          <w:rFonts w:ascii="Verdana" w:hAnsi="Verdana"/>
          <w:i w:val="0"/>
        </w:rPr>
      </w:pPr>
      <w:r w:rsidRPr="005F078D">
        <w:rPr>
          <w:rFonts w:ascii="Verdana" w:hAnsi="Verdana"/>
          <w:i w:val="0"/>
        </w:rPr>
        <w:t xml:space="preserve">Din perspectiva legalității, contribuția </w:t>
      </w:r>
      <w:r w:rsidR="00CC24AD">
        <w:rPr>
          <w:rFonts w:ascii="Verdana" w:hAnsi="Verdana"/>
          <w:i w:val="0"/>
        </w:rPr>
        <w:t>C</w:t>
      </w:r>
      <w:r w:rsidRPr="005F078D">
        <w:rPr>
          <w:rFonts w:ascii="Verdana" w:hAnsi="Verdana"/>
          <w:i w:val="0"/>
        </w:rPr>
        <w:t>omunei</w:t>
      </w:r>
      <w:r w:rsidR="00CC24AD">
        <w:rPr>
          <w:rFonts w:ascii="Verdana" w:hAnsi="Verdana"/>
          <w:i w:val="0"/>
        </w:rPr>
        <w:t xml:space="preserve"> </w:t>
      </w:r>
      <w:r w:rsidR="00046FB7">
        <w:rPr>
          <w:rFonts w:ascii="Verdana" w:hAnsi="Verdana"/>
          <w:i w:val="0"/>
        </w:rPr>
        <w:t>Ghioroc</w:t>
      </w:r>
      <w:r w:rsidRPr="005F078D">
        <w:rPr>
          <w:rFonts w:ascii="Verdana" w:hAnsi="Verdana"/>
          <w:i w:val="0"/>
        </w:rPr>
        <w:t xml:space="preserve"> la patrimoniul asociației nu constituie o subvenționare a unor entități private și nu generează un avantaj patrimonial individual pentru membrii privați, iar fondurile utilizate sunt destinate exclusiv realizării scopului de interes general prevăzut în statut.</w:t>
      </w:r>
      <w:r w:rsidR="00CC24AD">
        <w:rPr>
          <w:rFonts w:ascii="Verdana" w:hAnsi="Verdana"/>
          <w:i w:val="0"/>
        </w:rPr>
        <w:t xml:space="preserve"> M</w:t>
      </w:r>
      <w:r w:rsidRPr="005F078D">
        <w:rPr>
          <w:rFonts w:ascii="Verdana" w:hAnsi="Verdana"/>
          <w:i w:val="0"/>
        </w:rPr>
        <w:t>odelul asociativ permite partajarea costurilor între mai mulți membri ceea ce conduce la o utilizare mai eficientă a resurselor publice și la multiplicarea efectului investiției inițiale.</w:t>
      </w:r>
    </w:p>
    <w:p w14:paraId="0DA185A7" w14:textId="243ACFFB" w:rsidR="00CC24AD" w:rsidRPr="00046FB7" w:rsidRDefault="005F078D" w:rsidP="00046FB7">
      <w:pPr>
        <w:pStyle w:val="Frspaiere"/>
        <w:ind w:firstLine="708"/>
        <w:jc w:val="both"/>
        <w:rPr>
          <w:rFonts w:ascii="Verdana" w:hAnsi="Verdana"/>
          <w:sz w:val="22"/>
          <w:szCs w:val="22"/>
          <w:lang w:val="en-US" w:eastAsia="en-US" w:bidi="ar-SA"/>
        </w:rPr>
      </w:pPr>
      <w:r w:rsidRPr="005F078D">
        <w:rPr>
          <w:rFonts w:ascii="Verdana" w:hAnsi="Verdana"/>
        </w:rPr>
        <w:t xml:space="preserve">În aceste condiții, raportul cost–beneficiu este favorabil comunității locale, iar participarea financiară a Comunei </w:t>
      </w:r>
      <w:r w:rsidR="00046FB7">
        <w:rPr>
          <w:rFonts w:ascii="Verdana" w:hAnsi="Verdana"/>
          <w:i/>
        </w:rPr>
        <w:t>Ghioroc</w:t>
      </w:r>
      <w:r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w:t>
      </w:r>
      <w:r w:rsidRPr="005F078D">
        <w:rPr>
          <w:rFonts w:ascii="Verdana" w:hAnsi="Verdana"/>
        </w:rPr>
        <w:t xml:space="preserve"> este oportună, justificată și proporț</w:t>
      </w:r>
      <w:r w:rsidR="00CC24AD">
        <w:rPr>
          <w:rFonts w:ascii="Verdana" w:hAnsi="Verdana"/>
        </w:rPr>
        <w:t xml:space="preserve">ională cu </w:t>
      </w:r>
      <w:r w:rsidR="00CC24AD">
        <w:rPr>
          <w:rFonts w:ascii="Verdana" w:hAnsi="Verdana"/>
        </w:rPr>
        <w:lastRenderedPageBreak/>
        <w:t>obiectivele urmărite.</w:t>
      </w:r>
    </w:p>
    <w:p w14:paraId="0C078275" w14:textId="63A46D7C" w:rsidR="005F078D" w:rsidRDefault="005F078D" w:rsidP="00046FB7">
      <w:pPr>
        <w:pStyle w:val="Frspaiere"/>
        <w:ind w:firstLine="708"/>
        <w:jc w:val="both"/>
        <w:rPr>
          <w:rFonts w:ascii="Verdana" w:hAnsi="Verdana"/>
        </w:rPr>
      </w:pPr>
      <w:r w:rsidRPr="005F078D">
        <w:rPr>
          <w:rFonts w:ascii="Verdana" w:hAnsi="Verdana"/>
        </w:rPr>
        <w:t xml:space="preserve">În consecință, </w:t>
      </w:r>
      <w:r w:rsidR="00CC24AD">
        <w:rPr>
          <w:rFonts w:ascii="Verdana" w:hAnsi="Verdana"/>
        </w:rPr>
        <w:t>apreciez</w:t>
      </w:r>
      <w:r w:rsidRPr="005F078D">
        <w:rPr>
          <w:rFonts w:ascii="Verdana" w:hAnsi="Verdana"/>
        </w:rPr>
        <w:t xml:space="preserve"> că sunt întrunite toate condițiile pentru aprobarea participării Comunei </w:t>
      </w:r>
      <w:r w:rsidR="00046FB7">
        <w:rPr>
          <w:rFonts w:ascii="Verdana" w:hAnsi="Verdana"/>
          <w:i/>
        </w:rPr>
        <w:t>Ghioroc</w:t>
      </w:r>
      <w:r w:rsidRPr="005F078D">
        <w:rPr>
          <w:rFonts w:ascii="Verdana" w:hAnsi="Verdana"/>
        </w:rPr>
        <w:t xml:space="preserve"> la constituirea Asociației </w:t>
      </w:r>
      <w:r w:rsidR="00046FB7" w:rsidRPr="00DD5BF1">
        <w:rPr>
          <w:rFonts w:ascii="Verdana" w:hAnsi="Verdana"/>
          <w:sz w:val="22"/>
          <w:szCs w:val="22"/>
          <w:lang w:val="en-US" w:eastAsia="en-US" w:bidi="ar-SA"/>
        </w:rPr>
        <w:t xml:space="preserve">„ASOCIAȚIA </w:t>
      </w:r>
      <w:r w:rsidR="00046FB7">
        <w:rPr>
          <w:rFonts w:ascii="Verdana" w:hAnsi="Verdana"/>
          <w:sz w:val="22"/>
          <w:szCs w:val="22"/>
          <w:lang w:val="en-US" w:eastAsia="en-US" w:bidi="ar-SA"/>
        </w:rPr>
        <w:t>DEALURILE ARADULUI “ MINIS - MADERAT</w:t>
      </w:r>
      <w:r w:rsidR="00046FB7">
        <w:rPr>
          <w:rFonts w:ascii="Verdana" w:hAnsi="Verdana"/>
          <w:sz w:val="22"/>
          <w:szCs w:val="22"/>
          <w:lang w:val="en-US" w:eastAsia="en-US" w:bidi="ar-SA"/>
        </w:rPr>
        <w:t>”</w:t>
      </w:r>
      <w:r w:rsidRPr="005F078D">
        <w:rPr>
          <w:rFonts w:ascii="Verdana" w:hAnsi="Verdana"/>
        </w:rPr>
        <w:t>, motiv pentru care supun spre dezbatere și adoptare proiectul de hotărâre anexat.</w:t>
      </w:r>
    </w:p>
    <w:p w14:paraId="3609251C" w14:textId="77777777" w:rsidR="00046FB7" w:rsidRPr="00046FB7" w:rsidRDefault="00046FB7" w:rsidP="00046FB7">
      <w:pPr>
        <w:pStyle w:val="Frspaiere"/>
        <w:ind w:firstLine="708"/>
        <w:jc w:val="both"/>
        <w:rPr>
          <w:rFonts w:ascii="Verdana" w:hAnsi="Verdana"/>
          <w:sz w:val="22"/>
          <w:szCs w:val="22"/>
          <w:lang w:val="en-US" w:eastAsia="en-US" w:bidi="ar-SA"/>
        </w:rPr>
      </w:pPr>
    </w:p>
    <w:p w14:paraId="31589247" w14:textId="77777777" w:rsidR="00CC24AD" w:rsidRDefault="00CC24AD" w:rsidP="00CC24AD"/>
    <w:p w14:paraId="2DF07128" w14:textId="2AFC1BA9" w:rsidR="00CC24AD" w:rsidRDefault="00CC24AD" w:rsidP="00CC24AD">
      <w:pPr>
        <w:jc w:val="center"/>
      </w:pPr>
      <w:r>
        <w:t>INIȚIATOR:</w:t>
      </w:r>
    </w:p>
    <w:p w14:paraId="24BDED53" w14:textId="2261060A" w:rsidR="00CC24AD" w:rsidRDefault="00CC24AD" w:rsidP="00CC24AD">
      <w:pPr>
        <w:jc w:val="center"/>
      </w:pPr>
      <w:r>
        <w:t>PRIMAR</w:t>
      </w:r>
    </w:p>
    <w:p w14:paraId="7C78EC4B" w14:textId="3E60A677" w:rsidR="00D92C0C" w:rsidRDefault="00046FB7" w:rsidP="00597663">
      <w:pPr>
        <w:jc w:val="center"/>
      </w:pPr>
      <w:r>
        <w:t>POPI MORODAN CORNELIU</w:t>
      </w:r>
    </w:p>
    <w:sectPr w:rsidR="00D92C0C" w:rsidSect="007D6CBE">
      <w:headerReference w:type="default" r:id="rId7"/>
      <w:pgSz w:w="11909" w:h="16840"/>
      <w:pgMar w:top="938" w:right="875" w:bottom="742" w:left="80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E729F" w14:textId="77777777" w:rsidR="00AE306B" w:rsidRDefault="00AE306B">
      <w:r>
        <w:separator/>
      </w:r>
    </w:p>
  </w:endnote>
  <w:endnote w:type="continuationSeparator" w:id="0">
    <w:p w14:paraId="678EB4B8" w14:textId="77777777" w:rsidR="00AE306B" w:rsidRDefault="00AE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ED799" w14:textId="77777777" w:rsidR="00AE306B" w:rsidRDefault="00AE306B"/>
  </w:footnote>
  <w:footnote w:type="continuationSeparator" w:id="0">
    <w:p w14:paraId="1F7D285C" w14:textId="77777777" w:rsidR="00AE306B" w:rsidRDefault="00AE30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29750" w14:textId="77777777" w:rsidR="007D6CBE" w:rsidRDefault="007D6CBE" w:rsidP="007D6CBE">
    <w:pPr>
      <w:jc w:val="center"/>
      <w:rPr>
        <w:rFonts w:ascii="Times New Roman" w:hAnsi="Times New Roman" w:cs="Times New Roman"/>
      </w:rPr>
    </w:pPr>
  </w:p>
  <w:p w14:paraId="54BF6F98" w14:textId="1722C5E4" w:rsidR="007D6CBE" w:rsidRPr="007D6CBE" w:rsidRDefault="007D6CBE" w:rsidP="007D6CBE">
    <w:pPr>
      <w:jc w:val="center"/>
      <w:rPr>
        <w:rFonts w:ascii="Times New Roman" w:hAnsi="Times New Roman" w:cs="Times New Roman"/>
      </w:rPr>
    </w:pPr>
    <w:r w:rsidRPr="007D6CBE">
      <w:rPr>
        <w:rFonts w:ascii="Times New Roman" w:hAnsi="Times New Roman" w:cs="Times New Roman"/>
        <w:noProof/>
      </w:rPr>
      <w:drawing>
        <wp:anchor distT="0" distB="0" distL="114300" distR="114300" simplePos="0" relativeHeight="251659264" behindDoc="0" locked="0" layoutInCell="1" allowOverlap="1" wp14:anchorId="2BE27428" wp14:editId="2073298F">
          <wp:simplePos x="0" y="0"/>
          <wp:positionH relativeFrom="column">
            <wp:posOffset>5756910</wp:posOffset>
          </wp:positionH>
          <wp:positionV relativeFrom="paragraph">
            <wp:posOffset>38735</wp:posOffset>
          </wp:positionV>
          <wp:extent cx="932815" cy="1190625"/>
          <wp:effectExtent l="0" t="0" r="0" b="0"/>
          <wp:wrapNone/>
          <wp:docPr id="17" name="Picture 2" descr="Ghioro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orocAR-3"/>
                  <pic:cNvPicPr>
                    <a:picLocks noChangeAspect="1" noChangeArrowheads="1"/>
                  </pic:cNvPicPr>
                </pic:nvPicPr>
                <pic:blipFill>
                  <a:blip r:embed="rId1"/>
                  <a:srcRect/>
                  <a:stretch>
                    <a:fillRect/>
                  </a:stretch>
                </pic:blipFill>
                <pic:spPr bwMode="auto">
                  <a:xfrm>
                    <a:off x="0" y="0"/>
                    <a:ext cx="932815" cy="1190625"/>
                  </a:xfrm>
                  <a:prstGeom prst="rect">
                    <a:avLst/>
                  </a:prstGeom>
                  <a:noFill/>
                  <a:ln w="9525">
                    <a:noFill/>
                    <a:miter lim="800000"/>
                    <a:headEnd/>
                    <a:tailEnd/>
                  </a:ln>
                </pic:spPr>
              </pic:pic>
            </a:graphicData>
          </a:graphic>
          <wp14:sizeRelV relativeFrom="margin">
            <wp14:pctHeight>0</wp14:pctHeight>
          </wp14:sizeRelV>
        </wp:anchor>
      </w:drawing>
    </w:r>
    <w:r w:rsidRPr="007D6CBE">
      <w:rPr>
        <w:rFonts w:ascii="Times New Roman" w:hAnsi="Times New Roman" w:cs="Times New Roman"/>
        <w:noProof/>
      </w:rPr>
      <w:drawing>
        <wp:anchor distT="0" distB="0" distL="114300" distR="114300" simplePos="0" relativeHeight="251660288" behindDoc="0" locked="0" layoutInCell="1" allowOverlap="1" wp14:anchorId="6B976FA6" wp14:editId="2C0E6CAF">
          <wp:simplePos x="0" y="0"/>
          <wp:positionH relativeFrom="column">
            <wp:posOffset>-72390</wp:posOffset>
          </wp:positionH>
          <wp:positionV relativeFrom="paragraph">
            <wp:posOffset>38735</wp:posOffset>
          </wp:positionV>
          <wp:extent cx="981710" cy="1190625"/>
          <wp:effectExtent l="0" t="0" r="0" b="0"/>
          <wp:wrapNone/>
          <wp:docPr id="18" name="Picture 2" descr="Stema_Oficiala_a_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Oficiala_a_Romaniei"/>
                  <pic:cNvPicPr>
                    <a:picLocks noChangeAspect="1" noChangeArrowheads="1"/>
                  </pic:cNvPicPr>
                </pic:nvPicPr>
                <pic:blipFill>
                  <a:blip r:embed="rId2"/>
                  <a:srcRect/>
                  <a:stretch>
                    <a:fillRect/>
                  </a:stretch>
                </pic:blipFill>
                <pic:spPr bwMode="auto">
                  <a:xfrm>
                    <a:off x="0" y="0"/>
                    <a:ext cx="981710" cy="1190625"/>
                  </a:xfrm>
                  <a:prstGeom prst="rect">
                    <a:avLst/>
                  </a:prstGeom>
                  <a:noFill/>
                  <a:ln w="9525">
                    <a:noFill/>
                    <a:miter lim="800000"/>
                    <a:headEnd/>
                    <a:tailEnd/>
                  </a:ln>
                </pic:spPr>
              </pic:pic>
            </a:graphicData>
          </a:graphic>
          <wp14:sizeRelV relativeFrom="margin">
            <wp14:pctHeight>0</wp14:pctHeight>
          </wp14:sizeRelV>
        </wp:anchor>
      </w:drawing>
    </w:r>
    <w:r w:rsidRPr="007D6CBE">
      <w:rPr>
        <w:rFonts w:ascii="Times New Roman" w:hAnsi="Times New Roman" w:cs="Times New Roman"/>
      </w:rPr>
      <w:t>ROMÂNIA</w:t>
    </w:r>
  </w:p>
  <w:p w14:paraId="4F28FED9" w14:textId="525ABFDE" w:rsidR="007D6CBE" w:rsidRPr="007D6CBE" w:rsidRDefault="007D6CBE" w:rsidP="007D6CBE">
    <w:pPr>
      <w:jc w:val="center"/>
      <w:rPr>
        <w:rFonts w:ascii="Times New Roman" w:hAnsi="Times New Roman" w:cs="Times New Roman"/>
      </w:rPr>
    </w:pPr>
    <w:r w:rsidRPr="007D6CBE">
      <w:rPr>
        <w:rFonts w:ascii="Times New Roman" w:hAnsi="Times New Roman" w:cs="Times New Roman"/>
      </w:rPr>
      <w:t>JUDEŢUL ARAD</w:t>
    </w:r>
    <w:r w:rsidRPr="007D6CBE">
      <w:rPr>
        <w:rFonts w:ascii="Times New Roman" w:hAnsi="Times New Roman" w:cs="Times New Roman"/>
        <w:noProof/>
      </w:rPr>
      <w:t xml:space="preserve"> </w:t>
    </w:r>
  </w:p>
  <w:p w14:paraId="72C5A27F" w14:textId="77777777" w:rsidR="007D6CBE" w:rsidRPr="007D6CBE" w:rsidRDefault="007D6CBE" w:rsidP="007D6CBE">
    <w:pPr>
      <w:jc w:val="center"/>
      <w:rPr>
        <w:rFonts w:ascii="Times New Roman" w:hAnsi="Times New Roman" w:cs="Times New Roman"/>
      </w:rPr>
    </w:pPr>
    <w:r w:rsidRPr="007D6CBE">
      <w:rPr>
        <w:rFonts w:ascii="Times New Roman" w:hAnsi="Times New Roman" w:cs="Times New Roman"/>
      </w:rPr>
      <w:t>COMUNA GHIOROC</w:t>
    </w:r>
  </w:p>
  <w:p w14:paraId="22F7CFE9" w14:textId="77777777" w:rsidR="007D6CBE" w:rsidRPr="007D6CBE" w:rsidRDefault="007D6CBE" w:rsidP="007D6CBE">
    <w:pPr>
      <w:jc w:val="center"/>
      <w:rPr>
        <w:rFonts w:ascii="Times New Roman" w:hAnsi="Times New Roman" w:cs="Times New Roman"/>
      </w:rPr>
    </w:pPr>
    <w:r w:rsidRPr="007D6CBE">
      <w:rPr>
        <w:rFonts w:ascii="Times New Roman" w:hAnsi="Times New Roman" w:cs="Times New Roman"/>
      </w:rPr>
      <w:t>PRIMĂRIA</w:t>
    </w:r>
  </w:p>
  <w:p w14:paraId="17EFD52B" w14:textId="77777777" w:rsidR="007D6CBE" w:rsidRPr="007D6CBE" w:rsidRDefault="007D6CBE" w:rsidP="007D6CBE">
    <w:pPr>
      <w:jc w:val="center"/>
      <w:rPr>
        <w:rFonts w:ascii="Times New Roman" w:hAnsi="Times New Roman" w:cs="Times New Roman"/>
      </w:rPr>
    </w:pPr>
    <w:r w:rsidRPr="007D6CBE">
      <w:rPr>
        <w:rFonts w:ascii="Times New Roman" w:hAnsi="Times New Roman" w:cs="Times New Roman"/>
      </w:rPr>
      <w:t>Adresa: loc. Ghioroc, nr. 89, jud. Arad; Cod poştal 317135;</w:t>
    </w:r>
  </w:p>
  <w:p w14:paraId="66D19CF3" w14:textId="77777777" w:rsidR="007D6CBE" w:rsidRPr="007D6CBE" w:rsidRDefault="007D6CBE" w:rsidP="007D6CBE">
    <w:pPr>
      <w:jc w:val="center"/>
      <w:rPr>
        <w:rFonts w:ascii="Times New Roman" w:hAnsi="Times New Roman" w:cs="Times New Roman"/>
      </w:rPr>
    </w:pPr>
    <w:r w:rsidRPr="007D6CBE">
      <w:rPr>
        <w:rFonts w:ascii="Times New Roman" w:hAnsi="Times New Roman" w:cs="Times New Roman"/>
      </w:rPr>
      <w:t>tel: 0257461101; fax:0257461425; Cod fiscal 3520237</w:t>
    </w:r>
  </w:p>
  <w:p w14:paraId="127EF750" w14:textId="77777777" w:rsidR="007D6CBE" w:rsidRPr="00F11634" w:rsidRDefault="007D6CBE" w:rsidP="007D6CBE">
    <w:pPr>
      <w:jc w:val="center"/>
      <w:rPr>
        <w:rFonts w:ascii="Arial" w:hAnsi="Arial" w:cs="Arial"/>
      </w:rPr>
    </w:pPr>
    <w:r w:rsidRPr="007D6CBE">
      <w:rPr>
        <w:rFonts w:ascii="Times New Roman" w:hAnsi="Times New Roman" w:cs="Times New Roman"/>
      </w:rPr>
      <w:t xml:space="preserve">E-mail: </w:t>
    </w:r>
    <w:hyperlink r:id="rId3" w:history="1">
      <w:r w:rsidRPr="007D6CBE">
        <w:rPr>
          <w:rStyle w:val="Hyperlink"/>
          <w:rFonts w:ascii="Times New Roman" w:hAnsi="Times New Roman" w:cs="Times New Roman"/>
        </w:rPr>
        <w:t>primariaghioroc@gmail.com</w:t>
      </w:r>
    </w:hyperlink>
    <w:r w:rsidRPr="007D6CBE">
      <w:rPr>
        <w:rFonts w:ascii="Times New Roman" w:hAnsi="Times New Roman" w:cs="Times New Roman"/>
      </w:rPr>
      <w:t xml:space="preserve">, WEB: </w:t>
    </w:r>
    <w:hyperlink r:id="rId4" w:history="1">
      <w:r w:rsidRPr="007D6CBE">
        <w:rPr>
          <w:rStyle w:val="Hyperlink"/>
          <w:rFonts w:ascii="Times New Roman" w:hAnsi="Times New Roman" w:cs="Times New Roman"/>
        </w:rPr>
        <w:t>www.primariaghioroc.ro</w:t>
      </w:r>
    </w:hyperlink>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3299"/>
    <w:multiLevelType w:val="multilevel"/>
    <w:tmpl w:val="A13E7554"/>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EA563E"/>
    <w:multiLevelType w:val="multilevel"/>
    <w:tmpl w:val="2C785BA8"/>
    <w:lvl w:ilvl="0">
      <w:start w:val="1"/>
      <w:numFmt w:val="upperRoman"/>
      <w:lvlText w:val="%1"/>
      <w:lvlJc w:val="left"/>
      <w:rPr>
        <w:rFonts w:ascii="Tahoma" w:eastAsia="Tahoma" w:hAnsi="Tahoma" w:cs="Tahoma"/>
        <w:b/>
        <w:bCs/>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6D6B64"/>
    <w:multiLevelType w:val="hybridMultilevel"/>
    <w:tmpl w:val="451CA408"/>
    <w:lvl w:ilvl="0" w:tplc="DC322220">
      <w:numFmt w:val="bullet"/>
      <w:lvlText w:val="-"/>
      <w:lvlJc w:val="left"/>
      <w:pPr>
        <w:ind w:left="1428" w:hanging="360"/>
      </w:pPr>
      <w:rPr>
        <w:rFonts w:ascii="Tahoma" w:eastAsia="Tahoma" w:hAnsi="Tahoma" w:cs="Tahoma"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61A5140"/>
    <w:multiLevelType w:val="multilevel"/>
    <w:tmpl w:val="A5BA3F4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724ECF"/>
    <w:multiLevelType w:val="multilevel"/>
    <w:tmpl w:val="2CB8E5B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3808BC"/>
    <w:multiLevelType w:val="multilevel"/>
    <w:tmpl w:val="AD4024D4"/>
    <w:lvl w:ilvl="0">
      <w:start w:val="2"/>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B302DE"/>
    <w:multiLevelType w:val="multilevel"/>
    <w:tmpl w:val="399CA2C0"/>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6C777C"/>
    <w:multiLevelType w:val="multilevel"/>
    <w:tmpl w:val="425E9D00"/>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9F1952"/>
    <w:multiLevelType w:val="multilevel"/>
    <w:tmpl w:val="20E4450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3E0D39"/>
    <w:multiLevelType w:val="multilevel"/>
    <w:tmpl w:val="F4BA32C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914FE6"/>
    <w:multiLevelType w:val="multilevel"/>
    <w:tmpl w:val="FFDE95E4"/>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09781A"/>
    <w:multiLevelType w:val="multilevel"/>
    <w:tmpl w:val="7F22BF14"/>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DD621F"/>
    <w:multiLevelType w:val="multilevel"/>
    <w:tmpl w:val="1220B006"/>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3D5122"/>
    <w:multiLevelType w:val="multilevel"/>
    <w:tmpl w:val="76D65DC6"/>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F4190A"/>
    <w:multiLevelType w:val="hybridMultilevel"/>
    <w:tmpl w:val="8F2CED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22F6A3D"/>
    <w:multiLevelType w:val="multilevel"/>
    <w:tmpl w:val="D1FC49F0"/>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AA66CF"/>
    <w:multiLevelType w:val="multilevel"/>
    <w:tmpl w:val="DCE6DEAE"/>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C051E5"/>
    <w:multiLevelType w:val="hybridMultilevel"/>
    <w:tmpl w:val="032035DE"/>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395A692A"/>
    <w:multiLevelType w:val="hybridMultilevel"/>
    <w:tmpl w:val="7BBC698A"/>
    <w:lvl w:ilvl="0" w:tplc="DC322220">
      <w:numFmt w:val="bullet"/>
      <w:lvlText w:val="-"/>
      <w:lvlJc w:val="left"/>
      <w:pPr>
        <w:ind w:left="720" w:hanging="360"/>
      </w:pPr>
      <w:rPr>
        <w:rFonts w:ascii="Tahoma" w:eastAsia="Tahoma" w:hAnsi="Tahoma"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9693AF8"/>
    <w:multiLevelType w:val="hybridMultilevel"/>
    <w:tmpl w:val="9A1804AE"/>
    <w:lvl w:ilvl="0" w:tplc="85CC4A44">
      <w:numFmt w:val="bullet"/>
      <w:lvlText w:val="–"/>
      <w:lvlJc w:val="left"/>
      <w:pPr>
        <w:ind w:left="720" w:hanging="360"/>
      </w:pPr>
      <w:rPr>
        <w:rFonts w:ascii="Verdana" w:eastAsia="Microsoft Sans Serif" w:hAnsi="Verdana"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004F68"/>
    <w:multiLevelType w:val="multilevel"/>
    <w:tmpl w:val="FD286C1E"/>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A04935"/>
    <w:multiLevelType w:val="multilevel"/>
    <w:tmpl w:val="8D2A04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DE5942"/>
    <w:multiLevelType w:val="multilevel"/>
    <w:tmpl w:val="F3104D20"/>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D2587E"/>
    <w:multiLevelType w:val="hybridMultilevel"/>
    <w:tmpl w:val="3D100D7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47D4493B"/>
    <w:multiLevelType w:val="multilevel"/>
    <w:tmpl w:val="48901F6A"/>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0B3B8A"/>
    <w:multiLevelType w:val="multilevel"/>
    <w:tmpl w:val="97FC1FE8"/>
    <w:lvl w:ilvl="0">
      <w:start w:val="7"/>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8C3176"/>
    <w:multiLevelType w:val="hybridMultilevel"/>
    <w:tmpl w:val="54F22F6C"/>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4AC40EC0"/>
    <w:multiLevelType w:val="multilevel"/>
    <w:tmpl w:val="36B29F9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C327164"/>
    <w:multiLevelType w:val="multilevel"/>
    <w:tmpl w:val="C2A2336E"/>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7E3A01"/>
    <w:multiLevelType w:val="hybridMultilevel"/>
    <w:tmpl w:val="E0FCE5AC"/>
    <w:lvl w:ilvl="0" w:tplc="DC322220">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1532B"/>
    <w:multiLevelType w:val="multilevel"/>
    <w:tmpl w:val="D2268B54"/>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3D53F9"/>
    <w:multiLevelType w:val="multilevel"/>
    <w:tmpl w:val="5A18A82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25144A4"/>
    <w:multiLevelType w:val="multilevel"/>
    <w:tmpl w:val="016CCA5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327389C"/>
    <w:multiLevelType w:val="multilevel"/>
    <w:tmpl w:val="06D0D0C8"/>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4225FF1"/>
    <w:multiLevelType w:val="multilevel"/>
    <w:tmpl w:val="F8FA335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943EB7"/>
    <w:multiLevelType w:val="multilevel"/>
    <w:tmpl w:val="5536802C"/>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BCB3217"/>
    <w:multiLevelType w:val="hybridMultilevel"/>
    <w:tmpl w:val="993C0DE6"/>
    <w:lvl w:ilvl="0" w:tplc="DC322220">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4913DB"/>
    <w:multiLevelType w:val="multilevel"/>
    <w:tmpl w:val="C534DF2E"/>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D21F17"/>
    <w:multiLevelType w:val="multilevel"/>
    <w:tmpl w:val="D714D6C6"/>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3110B0"/>
    <w:multiLevelType w:val="hybridMultilevel"/>
    <w:tmpl w:val="AA947622"/>
    <w:lvl w:ilvl="0" w:tplc="DC322220">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F436B8"/>
    <w:multiLevelType w:val="multilevel"/>
    <w:tmpl w:val="DCDCA670"/>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AB44FB1"/>
    <w:multiLevelType w:val="multilevel"/>
    <w:tmpl w:val="079421FA"/>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CA006FA"/>
    <w:multiLevelType w:val="multilevel"/>
    <w:tmpl w:val="A35A4436"/>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E103958"/>
    <w:multiLevelType w:val="multilevel"/>
    <w:tmpl w:val="39C8FE98"/>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10F1801"/>
    <w:multiLevelType w:val="multilevel"/>
    <w:tmpl w:val="469881F2"/>
    <w:lvl w:ilvl="0">
      <w:start w:val="2"/>
      <w:numFmt w:val="decimal"/>
      <w:lvlText w:val="(%1)"/>
      <w:lvlJc w:val="left"/>
      <w:rPr>
        <w:rFonts w:ascii="Tahoma" w:eastAsia="Tahoma" w:hAnsi="Tahoma" w:cs="Tahoma"/>
        <w:b w:val="0"/>
        <w:bCs w:val="0"/>
        <w:i/>
        <w:iCs/>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382055E"/>
    <w:multiLevelType w:val="multilevel"/>
    <w:tmpl w:val="3112C66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055DB9"/>
    <w:multiLevelType w:val="multilevel"/>
    <w:tmpl w:val="85F22990"/>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8522B85"/>
    <w:multiLevelType w:val="multilevel"/>
    <w:tmpl w:val="A6C08600"/>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83616A"/>
    <w:multiLevelType w:val="multilevel"/>
    <w:tmpl w:val="DD50CFB0"/>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F733405"/>
    <w:multiLevelType w:val="hybridMultilevel"/>
    <w:tmpl w:val="B858A630"/>
    <w:lvl w:ilvl="0" w:tplc="85CC4A44">
      <w:numFmt w:val="bullet"/>
      <w:lvlText w:val="–"/>
      <w:lvlJc w:val="left"/>
      <w:pPr>
        <w:ind w:left="720" w:hanging="360"/>
      </w:pPr>
      <w:rPr>
        <w:rFonts w:ascii="Verdana" w:eastAsia="Microsoft Sans Serif" w:hAnsi="Verdana"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5"/>
  </w:num>
  <w:num w:numId="4">
    <w:abstractNumId w:val="40"/>
  </w:num>
  <w:num w:numId="5">
    <w:abstractNumId w:val="27"/>
  </w:num>
  <w:num w:numId="6">
    <w:abstractNumId w:val="9"/>
  </w:num>
  <w:num w:numId="7">
    <w:abstractNumId w:val="21"/>
  </w:num>
  <w:num w:numId="8">
    <w:abstractNumId w:val="32"/>
  </w:num>
  <w:num w:numId="9">
    <w:abstractNumId w:val="47"/>
  </w:num>
  <w:num w:numId="10">
    <w:abstractNumId w:val="44"/>
  </w:num>
  <w:num w:numId="11">
    <w:abstractNumId w:val="13"/>
  </w:num>
  <w:num w:numId="12">
    <w:abstractNumId w:val="34"/>
  </w:num>
  <w:num w:numId="13">
    <w:abstractNumId w:val="41"/>
  </w:num>
  <w:num w:numId="14">
    <w:abstractNumId w:val="42"/>
  </w:num>
  <w:num w:numId="15">
    <w:abstractNumId w:val="24"/>
  </w:num>
  <w:num w:numId="16">
    <w:abstractNumId w:val="6"/>
  </w:num>
  <w:num w:numId="17">
    <w:abstractNumId w:val="12"/>
  </w:num>
  <w:num w:numId="18">
    <w:abstractNumId w:val="43"/>
  </w:num>
  <w:num w:numId="19">
    <w:abstractNumId w:val="22"/>
  </w:num>
  <w:num w:numId="20">
    <w:abstractNumId w:val="3"/>
  </w:num>
  <w:num w:numId="21">
    <w:abstractNumId w:val="28"/>
  </w:num>
  <w:num w:numId="22">
    <w:abstractNumId w:val="11"/>
  </w:num>
  <w:num w:numId="23">
    <w:abstractNumId w:val="0"/>
  </w:num>
  <w:num w:numId="24">
    <w:abstractNumId w:val="30"/>
  </w:num>
  <w:num w:numId="25">
    <w:abstractNumId w:val="48"/>
  </w:num>
  <w:num w:numId="26">
    <w:abstractNumId w:val="25"/>
  </w:num>
  <w:num w:numId="27">
    <w:abstractNumId w:val="4"/>
  </w:num>
  <w:num w:numId="28">
    <w:abstractNumId w:val="7"/>
  </w:num>
  <w:num w:numId="29">
    <w:abstractNumId w:val="31"/>
  </w:num>
  <w:num w:numId="30">
    <w:abstractNumId w:val="38"/>
  </w:num>
  <w:num w:numId="31">
    <w:abstractNumId w:val="15"/>
  </w:num>
  <w:num w:numId="32">
    <w:abstractNumId w:val="37"/>
  </w:num>
  <w:num w:numId="33">
    <w:abstractNumId w:val="20"/>
  </w:num>
  <w:num w:numId="34">
    <w:abstractNumId w:val="16"/>
  </w:num>
  <w:num w:numId="35">
    <w:abstractNumId w:val="35"/>
  </w:num>
  <w:num w:numId="36">
    <w:abstractNumId w:val="46"/>
  </w:num>
  <w:num w:numId="37">
    <w:abstractNumId w:val="5"/>
  </w:num>
  <w:num w:numId="38">
    <w:abstractNumId w:val="10"/>
  </w:num>
  <w:num w:numId="39">
    <w:abstractNumId w:val="33"/>
  </w:num>
  <w:num w:numId="40">
    <w:abstractNumId w:val="18"/>
  </w:num>
  <w:num w:numId="41">
    <w:abstractNumId w:val="14"/>
  </w:num>
  <w:num w:numId="42">
    <w:abstractNumId w:val="2"/>
  </w:num>
  <w:num w:numId="43">
    <w:abstractNumId w:val="39"/>
  </w:num>
  <w:num w:numId="44">
    <w:abstractNumId w:val="19"/>
  </w:num>
  <w:num w:numId="45">
    <w:abstractNumId w:val="49"/>
  </w:num>
  <w:num w:numId="46">
    <w:abstractNumId w:val="36"/>
  </w:num>
  <w:num w:numId="47">
    <w:abstractNumId w:val="29"/>
  </w:num>
  <w:num w:numId="48">
    <w:abstractNumId w:val="23"/>
  </w:num>
  <w:num w:numId="49">
    <w:abstractNumId w:val="17"/>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4AD"/>
    <w:rsid w:val="00046FB7"/>
    <w:rsid w:val="00064C79"/>
    <w:rsid w:val="00075FCD"/>
    <w:rsid w:val="000C0622"/>
    <w:rsid w:val="000C46EF"/>
    <w:rsid w:val="00231DA5"/>
    <w:rsid w:val="002A6832"/>
    <w:rsid w:val="002D08C6"/>
    <w:rsid w:val="00321F98"/>
    <w:rsid w:val="00407948"/>
    <w:rsid w:val="00471E5F"/>
    <w:rsid w:val="004D2F00"/>
    <w:rsid w:val="004F3910"/>
    <w:rsid w:val="00572BC2"/>
    <w:rsid w:val="00597663"/>
    <w:rsid w:val="005B6880"/>
    <w:rsid w:val="005F078D"/>
    <w:rsid w:val="007D6CBE"/>
    <w:rsid w:val="00802A1E"/>
    <w:rsid w:val="008512E6"/>
    <w:rsid w:val="00895F19"/>
    <w:rsid w:val="008B07CE"/>
    <w:rsid w:val="008E6AEE"/>
    <w:rsid w:val="00972C90"/>
    <w:rsid w:val="00A14B7A"/>
    <w:rsid w:val="00AE306B"/>
    <w:rsid w:val="00BB266D"/>
    <w:rsid w:val="00C71A27"/>
    <w:rsid w:val="00CA54F2"/>
    <w:rsid w:val="00CC24AD"/>
    <w:rsid w:val="00CE3EFC"/>
    <w:rsid w:val="00D144AD"/>
    <w:rsid w:val="00D92C0C"/>
    <w:rsid w:val="00DD5BF1"/>
    <w:rsid w:val="00E136DB"/>
    <w:rsid w:val="00F55843"/>
    <w:rsid w:val="00FB4E2D"/>
    <w:rsid w:val="00FE3E2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8F9A7"/>
  <w15:docId w15:val="{7AC97E9B-7088-443B-8AC3-2FC7D18A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ro-RO" w:eastAsia="ro-RO" w:bidi="ro-RO"/>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Titlu1">
    <w:name w:val="heading 1"/>
    <w:basedOn w:val="Normal"/>
    <w:link w:val="Titlu1Caracter"/>
    <w:uiPriority w:val="9"/>
    <w:qFormat/>
    <w:rsid w:val="00DD5BF1"/>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en-US" w:eastAsia="en-US" w:bidi="ar-SA"/>
    </w:rPr>
  </w:style>
  <w:style w:type="paragraph" w:styleId="Titlu2">
    <w:name w:val="heading 2"/>
    <w:basedOn w:val="Normal"/>
    <w:next w:val="Normal"/>
    <w:link w:val="Titlu2Caracter"/>
    <w:uiPriority w:val="9"/>
    <w:semiHidden/>
    <w:unhideWhenUsed/>
    <w:qFormat/>
    <w:rsid w:val="005F078D"/>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lu3">
    <w:name w:val="heading 3"/>
    <w:basedOn w:val="Normal"/>
    <w:link w:val="Titlu3Caracter"/>
    <w:uiPriority w:val="9"/>
    <w:qFormat/>
    <w:rsid w:val="00DD5BF1"/>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Pr>
      <w:color w:val="0066CC"/>
      <w:u w:val="single"/>
    </w:rPr>
  </w:style>
  <w:style w:type="character" w:customStyle="1" w:styleId="Bodytext8">
    <w:name w:val="Body text (8)"/>
    <w:basedOn w:val="Fontdeparagrafimplicit"/>
    <w:rPr>
      <w:rFonts w:ascii="Tahoma" w:eastAsia="Tahoma" w:hAnsi="Tahoma" w:cs="Tahoma"/>
      <w:b w:val="0"/>
      <w:bCs w:val="0"/>
      <w:i w:val="0"/>
      <w:iCs w:val="0"/>
      <w:smallCaps w:val="0"/>
      <w:strike w:val="0"/>
      <w:sz w:val="24"/>
      <w:szCs w:val="24"/>
      <w:u w:val="none"/>
    </w:rPr>
  </w:style>
  <w:style w:type="character" w:customStyle="1" w:styleId="Bodytext11">
    <w:name w:val="Body text (11)_"/>
    <w:basedOn w:val="Fontdeparagrafimplicit"/>
    <w:link w:val="Bodytext110"/>
    <w:rPr>
      <w:rFonts w:ascii="Tahoma" w:eastAsia="Tahoma" w:hAnsi="Tahoma" w:cs="Tahoma"/>
      <w:b/>
      <w:bCs/>
      <w:i w:val="0"/>
      <w:iCs w:val="0"/>
      <w:smallCaps w:val="0"/>
      <w:strike w:val="0"/>
      <w:w w:val="50"/>
      <w:sz w:val="34"/>
      <w:szCs w:val="34"/>
      <w:u w:val="none"/>
    </w:rPr>
  </w:style>
  <w:style w:type="character" w:customStyle="1" w:styleId="Bodytext12">
    <w:name w:val="Body text (12)"/>
    <w:basedOn w:val="Fontdeparagrafimplicit"/>
    <w:rPr>
      <w:rFonts w:ascii="Tahoma" w:eastAsia="Tahoma" w:hAnsi="Tahoma" w:cs="Tahoma"/>
      <w:b w:val="0"/>
      <w:bCs w:val="0"/>
      <w:i/>
      <w:iCs/>
      <w:smallCaps w:val="0"/>
      <w:strike w:val="0"/>
      <w:spacing w:val="-20"/>
      <w:u w:val="none"/>
    </w:rPr>
  </w:style>
  <w:style w:type="character" w:customStyle="1" w:styleId="Bodytext14">
    <w:name w:val="Body text (14)_"/>
    <w:basedOn w:val="Fontdeparagrafimplicit"/>
    <w:link w:val="Bodytext140"/>
    <w:rPr>
      <w:rFonts w:ascii="Arial" w:eastAsia="Arial" w:hAnsi="Arial" w:cs="Arial"/>
      <w:b/>
      <w:bCs/>
      <w:i w:val="0"/>
      <w:iCs w:val="0"/>
      <w:smallCaps w:val="0"/>
      <w:strike w:val="0"/>
      <w:w w:val="40"/>
      <w:sz w:val="50"/>
      <w:szCs w:val="50"/>
      <w:u w:val="none"/>
    </w:rPr>
  </w:style>
  <w:style w:type="character" w:customStyle="1" w:styleId="Bodytext3">
    <w:name w:val="Body text (3)_"/>
    <w:basedOn w:val="Fontdeparagrafimplicit"/>
    <w:link w:val="Bodytext30"/>
    <w:rPr>
      <w:rFonts w:ascii="Tahoma" w:eastAsia="Tahoma" w:hAnsi="Tahoma" w:cs="Tahoma"/>
      <w:b w:val="0"/>
      <w:bCs w:val="0"/>
      <w:i w:val="0"/>
      <w:iCs w:val="0"/>
      <w:smallCaps w:val="0"/>
      <w:strike w:val="0"/>
      <w:sz w:val="18"/>
      <w:szCs w:val="18"/>
      <w:u w:val="none"/>
    </w:rPr>
  </w:style>
  <w:style w:type="character" w:customStyle="1" w:styleId="Bodytext4">
    <w:name w:val="Body text (4)_"/>
    <w:basedOn w:val="Fontdeparagrafimplicit"/>
    <w:link w:val="Bodytext40"/>
    <w:rPr>
      <w:rFonts w:ascii="Arial" w:eastAsia="Arial" w:hAnsi="Arial" w:cs="Arial"/>
      <w:b w:val="0"/>
      <w:bCs w:val="0"/>
      <w:i/>
      <w:iCs/>
      <w:smallCaps w:val="0"/>
      <w:strike w:val="0"/>
      <w:spacing w:val="-20"/>
      <w:u w:val="none"/>
    </w:rPr>
  </w:style>
  <w:style w:type="character" w:customStyle="1" w:styleId="Bodytext5">
    <w:name w:val="Body text (5)_"/>
    <w:basedOn w:val="Fontdeparagrafimplicit"/>
    <w:link w:val="Bodytext50"/>
    <w:rPr>
      <w:rFonts w:ascii="Tahoma" w:eastAsia="Tahoma" w:hAnsi="Tahoma" w:cs="Tahoma"/>
      <w:b w:val="0"/>
      <w:bCs w:val="0"/>
      <w:i w:val="0"/>
      <w:iCs w:val="0"/>
      <w:smallCaps w:val="0"/>
      <w:strike w:val="0"/>
      <w:sz w:val="18"/>
      <w:szCs w:val="18"/>
      <w:u w:val="none"/>
    </w:rPr>
  </w:style>
  <w:style w:type="character" w:customStyle="1" w:styleId="Bodytext51">
    <w:name w:val="Body text (5)"/>
    <w:basedOn w:val="Bodytext5"/>
    <w:rPr>
      <w:rFonts w:ascii="Tahoma" w:eastAsia="Tahoma" w:hAnsi="Tahoma" w:cs="Tahoma"/>
      <w:b w:val="0"/>
      <w:bCs w:val="0"/>
      <w:i w:val="0"/>
      <w:iCs w:val="0"/>
      <w:smallCaps w:val="0"/>
      <w:strike w:val="0"/>
      <w:color w:val="000000"/>
      <w:spacing w:val="0"/>
      <w:w w:val="100"/>
      <w:position w:val="0"/>
      <w:sz w:val="18"/>
      <w:szCs w:val="18"/>
      <w:u w:val="single"/>
      <w:lang w:val="ro-RO" w:eastAsia="ro-RO" w:bidi="ro-RO"/>
    </w:rPr>
  </w:style>
  <w:style w:type="character" w:customStyle="1" w:styleId="Bodytext6">
    <w:name w:val="Body text (6)_"/>
    <w:basedOn w:val="Fontdeparagrafimplicit"/>
    <w:link w:val="Bodytext60"/>
    <w:rPr>
      <w:rFonts w:ascii="Tahoma" w:eastAsia="Tahoma" w:hAnsi="Tahoma" w:cs="Tahoma"/>
      <w:b/>
      <w:bCs/>
      <w:i w:val="0"/>
      <w:iCs w:val="0"/>
      <w:smallCaps w:val="0"/>
      <w:strike w:val="0"/>
      <w:sz w:val="22"/>
      <w:szCs w:val="22"/>
      <w:u w:val="none"/>
    </w:rPr>
  </w:style>
  <w:style w:type="character" w:customStyle="1" w:styleId="Bodytext61">
    <w:name w:val="Body text (6)"/>
    <w:basedOn w:val="Bodytext6"/>
    <w:rPr>
      <w:rFonts w:ascii="Tahoma" w:eastAsia="Tahoma" w:hAnsi="Tahoma" w:cs="Tahoma"/>
      <w:b/>
      <w:bCs/>
      <w:i w:val="0"/>
      <w:iCs w:val="0"/>
      <w:smallCaps w:val="0"/>
      <w:strike w:val="0"/>
      <w:color w:val="000000"/>
      <w:spacing w:val="0"/>
      <w:w w:val="100"/>
      <w:position w:val="0"/>
      <w:sz w:val="22"/>
      <w:szCs w:val="22"/>
      <w:u w:val="single"/>
      <w:lang w:val="ro-RO" w:eastAsia="ro-RO" w:bidi="ro-RO"/>
    </w:rPr>
  </w:style>
  <w:style w:type="character" w:customStyle="1" w:styleId="Bodytext2">
    <w:name w:val="Body text (2)_"/>
    <w:basedOn w:val="Fontdeparagrafimplicit"/>
    <w:link w:val="Bodytext20"/>
    <w:rPr>
      <w:rFonts w:ascii="Tahoma" w:eastAsia="Tahoma" w:hAnsi="Tahoma" w:cs="Tahoma"/>
      <w:b w:val="0"/>
      <w:bCs w:val="0"/>
      <w:i w:val="0"/>
      <w:iCs w:val="0"/>
      <w:smallCaps w:val="0"/>
      <w:strike w:val="0"/>
      <w:sz w:val="22"/>
      <w:szCs w:val="22"/>
      <w:u w:val="none"/>
    </w:rPr>
  </w:style>
  <w:style w:type="character" w:customStyle="1" w:styleId="Bodytext7">
    <w:name w:val="Body text (7)_"/>
    <w:basedOn w:val="Fontdeparagrafimplicit"/>
    <w:link w:val="Bodytext70"/>
    <w:rPr>
      <w:rFonts w:ascii="Tahoma" w:eastAsia="Tahoma" w:hAnsi="Tahoma" w:cs="Tahoma"/>
      <w:b w:val="0"/>
      <w:bCs w:val="0"/>
      <w:i w:val="0"/>
      <w:iCs w:val="0"/>
      <w:smallCaps w:val="0"/>
      <w:strike w:val="0"/>
      <w:sz w:val="21"/>
      <w:szCs w:val="21"/>
      <w:u w:val="none"/>
    </w:rPr>
  </w:style>
  <w:style w:type="character" w:customStyle="1" w:styleId="Bodytext2Bold">
    <w:name w:val="Body text (2) + Bold"/>
    <w:basedOn w:val="Bodytext2"/>
    <w:rPr>
      <w:rFonts w:ascii="Tahoma" w:eastAsia="Tahoma" w:hAnsi="Tahoma" w:cs="Tahoma"/>
      <w:b/>
      <w:bCs/>
      <w:i w:val="0"/>
      <w:iCs w:val="0"/>
      <w:smallCaps w:val="0"/>
      <w:strike w:val="0"/>
      <w:color w:val="000000"/>
      <w:spacing w:val="0"/>
      <w:w w:val="100"/>
      <w:position w:val="0"/>
      <w:sz w:val="22"/>
      <w:szCs w:val="22"/>
      <w:u w:val="none"/>
      <w:lang w:val="ro-RO" w:eastAsia="ro-RO" w:bidi="ro-RO"/>
    </w:rPr>
  </w:style>
  <w:style w:type="character" w:customStyle="1" w:styleId="Bodytext212ptBold">
    <w:name w:val="Body text (2) + 12 pt;Bold"/>
    <w:basedOn w:val="Bodytext2"/>
    <w:rPr>
      <w:rFonts w:ascii="Tahoma" w:eastAsia="Tahoma" w:hAnsi="Tahoma" w:cs="Tahoma"/>
      <w:b/>
      <w:bCs/>
      <w:i w:val="0"/>
      <w:iCs w:val="0"/>
      <w:smallCaps w:val="0"/>
      <w:strike w:val="0"/>
      <w:color w:val="000000"/>
      <w:spacing w:val="0"/>
      <w:w w:val="100"/>
      <w:position w:val="0"/>
      <w:sz w:val="24"/>
      <w:szCs w:val="24"/>
      <w:u w:val="none"/>
      <w:lang w:val="ro-RO" w:eastAsia="ro-RO" w:bidi="ro-RO"/>
    </w:rPr>
  </w:style>
  <w:style w:type="character" w:customStyle="1" w:styleId="Bodytext2Italic">
    <w:name w:val="Body text (2) + Italic"/>
    <w:basedOn w:val="Bodytext2"/>
    <w:rPr>
      <w:rFonts w:ascii="Tahoma" w:eastAsia="Tahoma" w:hAnsi="Tahoma" w:cs="Tahoma"/>
      <w:b w:val="0"/>
      <w:bCs w:val="0"/>
      <w:i/>
      <w:iCs/>
      <w:smallCaps w:val="0"/>
      <w:strike w:val="0"/>
      <w:color w:val="000000"/>
      <w:spacing w:val="0"/>
      <w:w w:val="100"/>
      <w:position w:val="0"/>
      <w:sz w:val="22"/>
      <w:szCs w:val="22"/>
      <w:u w:val="none"/>
      <w:lang w:val="ro-RO" w:eastAsia="ro-RO" w:bidi="ro-RO"/>
    </w:rPr>
  </w:style>
  <w:style w:type="character" w:customStyle="1" w:styleId="Bodytext5105pt">
    <w:name w:val="Body text (5) + 10;5 pt"/>
    <w:basedOn w:val="Bodytext5"/>
    <w:rPr>
      <w:rFonts w:ascii="Tahoma" w:eastAsia="Tahoma" w:hAnsi="Tahoma" w:cs="Tahoma"/>
      <w:b/>
      <w:bCs/>
      <w:i w:val="0"/>
      <w:iCs w:val="0"/>
      <w:smallCaps w:val="0"/>
      <w:strike w:val="0"/>
      <w:color w:val="000000"/>
      <w:spacing w:val="0"/>
      <w:w w:val="100"/>
      <w:position w:val="0"/>
      <w:sz w:val="21"/>
      <w:szCs w:val="21"/>
      <w:u w:val="none"/>
      <w:lang w:val="ro-RO" w:eastAsia="ro-RO" w:bidi="ro-RO"/>
    </w:rPr>
  </w:style>
  <w:style w:type="character" w:customStyle="1" w:styleId="Bodytext80">
    <w:name w:val="Body text (8)_"/>
    <w:basedOn w:val="Fontdeparagrafimplicit"/>
    <w:link w:val="Bodytext81"/>
    <w:rPr>
      <w:rFonts w:ascii="Tahoma" w:eastAsia="Tahoma" w:hAnsi="Tahoma" w:cs="Tahoma"/>
      <w:b w:val="0"/>
      <w:bCs w:val="0"/>
      <w:i w:val="0"/>
      <w:iCs w:val="0"/>
      <w:smallCaps w:val="0"/>
      <w:strike w:val="0"/>
      <w:sz w:val="24"/>
      <w:szCs w:val="24"/>
      <w:u w:val="none"/>
    </w:rPr>
  </w:style>
  <w:style w:type="character" w:customStyle="1" w:styleId="Bodytext810ptSpacing0pt">
    <w:name w:val="Body text (8) + 10 pt;Spacing 0 pt"/>
    <w:basedOn w:val="Bodytext80"/>
    <w:rPr>
      <w:rFonts w:ascii="Tahoma" w:eastAsia="Tahoma" w:hAnsi="Tahoma" w:cs="Tahoma"/>
      <w:b w:val="0"/>
      <w:bCs w:val="0"/>
      <w:i w:val="0"/>
      <w:iCs w:val="0"/>
      <w:smallCaps w:val="0"/>
      <w:strike w:val="0"/>
      <w:color w:val="000000"/>
      <w:spacing w:val="10"/>
      <w:w w:val="100"/>
      <w:position w:val="0"/>
      <w:sz w:val="20"/>
      <w:szCs w:val="20"/>
      <w:u w:val="none"/>
      <w:lang w:val="ro-RO" w:eastAsia="ro-RO" w:bidi="ro-RO"/>
    </w:rPr>
  </w:style>
  <w:style w:type="character" w:customStyle="1" w:styleId="Bodytext8Bold">
    <w:name w:val="Body text (8) + Bold"/>
    <w:basedOn w:val="Bodytext80"/>
    <w:rPr>
      <w:rFonts w:ascii="Tahoma" w:eastAsia="Tahoma" w:hAnsi="Tahoma" w:cs="Tahoma"/>
      <w:b/>
      <w:bCs/>
      <w:i w:val="0"/>
      <w:iCs w:val="0"/>
      <w:smallCaps w:val="0"/>
      <w:strike w:val="0"/>
      <w:color w:val="000000"/>
      <w:spacing w:val="0"/>
      <w:w w:val="100"/>
      <w:position w:val="0"/>
      <w:sz w:val="24"/>
      <w:szCs w:val="24"/>
      <w:u w:val="none"/>
      <w:lang w:val="ro-RO" w:eastAsia="ro-RO" w:bidi="ro-RO"/>
    </w:rPr>
  </w:style>
  <w:style w:type="character" w:customStyle="1" w:styleId="Bodytext9">
    <w:name w:val="Body text (9)_"/>
    <w:basedOn w:val="Fontdeparagrafimplicit"/>
    <w:link w:val="Bodytext90"/>
    <w:rPr>
      <w:rFonts w:ascii="Tahoma" w:eastAsia="Tahoma" w:hAnsi="Tahoma" w:cs="Tahoma"/>
      <w:b/>
      <w:bCs/>
      <w:i w:val="0"/>
      <w:iCs w:val="0"/>
      <w:smallCaps w:val="0"/>
      <w:strike w:val="0"/>
      <w:u w:val="none"/>
    </w:rPr>
  </w:style>
  <w:style w:type="character" w:customStyle="1" w:styleId="Heading3">
    <w:name w:val="Heading #3_"/>
    <w:basedOn w:val="Fontdeparagrafimplicit"/>
    <w:link w:val="Heading30"/>
    <w:rPr>
      <w:rFonts w:ascii="Tahoma" w:eastAsia="Tahoma" w:hAnsi="Tahoma" w:cs="Tahoma"/>
      <w:b/>
      <w:bCs/>
      <w:i w:val="0"/>
      <w:iCs w:val="0"/>
      <w:smallCaps w:val="0"/>
      <w:strike w:val="0"/>
      <w:u w:val="none"/>
    </w:rPr>
  </w:style>
  <w:style w:type="character" w:customStyle="1" w:styleId="Bodytext10">
    <w:name w:val="Body text (10)_"/>
    <w:basedOn w:val="Fontdeparagrafimplicit"/>
    <w:link w:val="Bodytext100"/>
    <w:rPr>
      <w:rFonts w:ascii="Garamond" w:eastAsia="Garamond" w:hAnsi="Garamond" w:cs="Garamond"/>
      <w:b w:val="0"/>
      <w:bCs w:val="0"/>
      <w:i w:val="0"/>
      <w:iCs w:val="0"/>
      <w:smallCaps w:val="0"/>
      <w:strike w:val="0"/>
      <w:sz w:val="46"/>
      <w:szCs w:val="46"/>
      <w:u w:val="none"/>
    </w:rPr>
  </w:style>
  <w:style w:type="character" w:customStyle="1" w:styleId="Bodytext101">
    <w:name w:val="Body text (10)"/>
    <w:basedOn w:val="Bodytext10"/>
    <w:rPr>
      <w:rFonts w:ascii="Garamond" w:eastAsia="Garamond" w:hAnsi="Garamond" w:cs="Garamond"/>
      <w:b w:val="0"/>
      <w:bCs w:val="0"/>
      <w:i w:val="0"/>
      <w:iCs w:val="0"/>
      <w:smallCaps w:val="0"/>
      <w:strike w:val="0"/>
      <w:color w:val="000000"/>
      <w:spacing w:val="0"/>
      <w:w w:val="100"/>
      <w:position w:val="0"/>
      <w:sz w:val="46"/>
      <w:szCs w:val="46"/>
      <w:u w:val="none"/>
      <w:lang w:val="ro-RO" w:eastAsia="ro-RO" w:bidi="ro-RO"/>
    </w:rPr>
  </w:style>
  <w:style w:type="character" w:customStyle="1" w:styleId="Bodytext8105pt">
    <w:name w:val="Body text (8) + 10;5 pt"/>
    <w:basedOn w:val="Bodytext80"/>
    <w:rPr>
      <w:rFonts w:ascii="Tahoma" w:eastAsia="Tahoma" w:hAnsi="Tahoma" w:cs="Tahoma"/>
      <w:b/>
      <w:bCs/>
      <w:i w:val="0"/>
      <w:iCs w:val="0"/>
      <w:smallCaps w:val="0"/>
      <w:strike w:val="0"/>
      <w:color w:val="000000"/>
      <w:spacing w:val="0"/>
      <w:w w:val="100"/>
      <w:position w:val="0"/>
      <w:sz w:val="21"/>
      <w:szCs w:val="21"/>
      <w:u w:val="none"/>
      <w:lang w:val="ro-RO" w:eastAsia="ro-RO" w:bidi="ro-RO"/>
    </w:rPr>
  </w:style>
  <w:style w:type="character" w:customStyle="1" w:styleId="Bodytext91">
    <w:name w:val="Body text (9)"/>
    <w:basedOn w:val="Bodytext9"/>
    <w:rPr>
      <w:rFonts w:ascii="Tahoma" w:eastAsia="Tahoma" w:hAnsi="Tahoma" w:cs="Tahoma"/>
      <w:b/>
      <w:bCs/>
      <w:i w:val="0"/>
      <w:iCs w:val="0"/>
      <w:smallCaps w:val="0"/>
      <w:strike w:val="0"/>
      <w:color w:val="000000"/>
      <w:spacing w:val="0"/>
      <w:w w:val="100"/>
      <w:position w:val="0"/>
      <w:sz w:val="24"/>
      <w:szCs w:val="24"/>
      <w:u w:val="single"/>
      <w:lang w:val="ro-RO" w:eastAsia="ro-RO" w:bidi="ro-RO"/>
    </w:rPr>
  </w:style>
  <w:style w:type="character" w:customStyle="1" w:styleId="Bodytext8Bold0">
    <w:name w:val="Body text (8) + Bold"/>
    <w:basedOn w:val="Bodytext80"/>
    <w:rPr>
      <w:rFonts w:ascii="Tahoma" w:eastAsia="Tahoma" w:hAnsi="Tahoma" w:cs="Tahoma"/>
      <w:b/>
      <w:bCs/>
      <w:i w:val="0"/>
      <w:iCs w:val="0"/>
      <w:smallCaps w:val="0"/>
      <w:strike w:val="0"/>
      <w:color w:val="000000"/>
      <w:spacing w:val="0"/>
      <w:w w:val="100"/>
      <w:position w:val="0"/>
      <w:sz w:val="24"/>
      <w:szCs w:val="24"/>
      <w:u w:val="single"/>
      <w:lang w:val="ro-RO" w:eastAsia="ro-RO" w:bidi="ro-RO"/>
    </w:rPr>
  </w:style>
  <w:style w:type="character" w:customStyle="1" w:styleId="Bodytext8ItalicSpacing-1pt">
    <w:name w:val="Body text (8) + Italic;Spacing -1 pt"/>
    <w:basedOn w:val="Bodytext80"/>
    <w:rPr>
      <w:rFonts w:ascii="Tahoma" w:eastAsia="Tahoma" w:hAnsi="Tahoma" w:cs="Tahoma"/>
      <w:b w:val="0"/>
      <w:bCs w:val="0"/>
      <w:i/>
      <w:iCs/>
      <w:smallCaps w:val="0"/>
      <w:strike w:val="0"/>
      <w:color w:val="000000"/>
      <w:spacing w:val="-20"/>
      <w:w w:val="100"/>
      <w:position w:val="0"/>
      <w:sz w:val="24"/>
      <w:szCs w:val="24"/>
      <w:u w:val="none"/>
      <w:lang w:val="ro-RO" w:eastAsia="ro-RO" w:bidi="ro-RO"/>
    </w:rPr>
  </w:style>
  <w:style w:type="character" w:customStyle="1" w:styleId="Bodytext120">
    <w:name w:val="Body text (12)_"/>
    <w:basedOn w:val="Fontdeparagrafimplicit"/>
    <w:link w:val="Bodytext121"/>
    <w:rPr>
      <w:rFonts w:ascii="Tahoma" w:eastAsia="Tahoma" w:hAnsi="Tahoma" w:cs="Tahoma"/>
      <w:b w:val="0"/>
      <w:bCs w:val="0"/>
      <w:i/>
      <w:iCs/>
      <w:smallCaps w:val="0"/>
      <w:strike w:val="0"/>
      <w:spacing w:val="-20"/>
      <w:u w:val="none"/>
    </w:rPr>
  </w:style>
  <w:style w:type="character" w:customStyle="1" w:styleId="Bodytext12NotItalicSpacing0pt">
    <w:name w:val="Body text (12) + Not Italic;Spacing 0 pt"/>
    <w:basedOn w:val="Bodytext120"/>
    <w:rPr>
      <w:rFonts w:ascii="Tahoma" w:eastAsia="Tahoma" w:hAnsi="Tahoma" w:cs="Tahoma"/>
      <w:b w:val="0"/>
      <w:bCs w:val="0"/>
      <w:i/>
      <w:iCs/>
      <w:smallCaps w:val="0"/>
      <w:strike w:val="0"/>
      <w:color w:val="000000"/>
      <w:spacing w:val="0"/>
      <w:w w:val="100"/>
      <w:position w:val="0"/>
      <w:sz w:val="24"/>
      <w:szCs w:val="24"/>
      <w:u w:val="none"/>
      <w:lang w:val="ro-RO" w:eastAsia="ro-RO" w:bidi="ro-RO"/>
    </w:rPr>
  </w:style>
  <w:style w:type="character" w:customStyle="1" w:styleId="Bodytext21">
    <w:name w:val="Body text (2)"/>
    <w:basedOn w:val="Bodytext2"/>
    <w:rPr>
      <w:rFonts w:ascii="Tahoma" w:eastAsia="Tahoma" w:hAnsi="Tahoma" w:cs="Tahoma"/>
      <w:b w:val="0"/>
      <w:bCs w:val="0"/>
      <w:i w:val="0"/>
      <w:iCs w:val="0"/>
      <w:smallCaps w:val="0"/>
      <w:strike w:val="0"/>
      <w:color w:val="000000"/>
      <w:spacing w:val="0"/>
      <w:w w:val="100"/>
      <w:position w:val="0"/>
      <w:sz w:val="22"/>
      <w:szCs w:val="22"/>
      <w:u w:val="single"/>
      <w:lang w:val="ro-RO" w:eastAsia="ro-RO" w:bidi="ro-RO"/>
    </w:rPr>
  </w:style>
  <w:style w:type="character" w:customStyle="1" w:styleId="Bodytext2105pt">
    <w:name w:val="Body text (2) + 10;5 pt"/>
    <w:basedOn w:val="Bodytext2"/>
    <w:rPr>
      <w:rFonts w:ascii="Tahoma" w:eastAsia="Tahoma" w:hAnsi="Tahoma" w:cs="Tahoma"/>
      <w:b/>
      <w:bCs/>
      <w:i w:val="0"/>
      <w:iCs w:val="0"/>
      <w:smallCaps w:val="0"/>
      <w:strike w:val="0"/>
      <w:color w:val="000000"/>
      <w:spacing w:val="0"/>
      <w:w w:val="100"/>
      <w:position w:val="0"/>
      <w:sz w:val="21"/>
      <w:szCs w:val="21"/>
      <w:u w:val="single"/>
      <w:lang w:val="ro-RO" w:eastAsia="ro-RO" w:bidi="ro-RO"/>
    </w:rPr>
  </w:style>
  <w:style w:type="character" w:customStyle="1" w:styleId="Tableofcontents">
    <w:name w:val="Table of contents_"/>
    <w:basedOn w:val="Fontdeparagrafimplicit"/>
    <w:link w:val="Tableofcontents0"/>
    <w:rPr>
      <w:rFonts w:ascii="Tahoma" w:eastAsia="Tahoma" w:hAnsi="Tahoma" w:cs="Tahoma"/>
      <w:b w:val="0"/>
      <w:bCs w:val="0"/>
      <w:i w:val="0"/>
      <w:iCs w:val="0"/>
      <w:smallCaps w:val="0"/>
      <w:strike w:val="0"/>
      <w:sz w:val="22"/>
      <w:szCs w:val="22"/>
      <w:u w:val="none"/>
    </w:rPr>
  </w:style>
  <w:style w:type="character" w:customStyle="1" w:styleId="Bodytext2105pt0">
    <w:name w:val="Body text (2) + 10;5 pt"/>
    <w:basedOn w:val="Bodytext2"/>
    <w:rPr>
      <w:rFonts w:ascii="Tahoma" w:eastAsia="Tahoma" w:hAnsi="Tahoma" w:cs="Tahoma"/>
      <w:b/>
      <w:bCs/>
      <w:i w:val="0"/>
      <w:iCs w:val="0"/>
      <w:smallCaps w:val="0"/>
      <w:strike w:val="0"/>
      <w:color w:val="000000"/>
      <w:spacing w:val="0"/>
      <w:w w:val="100"/>
      <w:position w:val="0"/>
      <w:sz w:val="21"/>
      <w:szCs w:val="21"/>
      <w:u w:val="none"/>
      <w:lang w:val="ro-RO" w:eastAsia="ro-RO" w:bidi="ro-RO"/>
    </w:rPr>
  </w:style>
  <w:style w:type="character" w:customStyle="1" w:styleId="Bodytext711pt">
    <w:name w:val="Body text (7) + 11 pt"/>
    <w:basedOn w:val="Bodytext7"/>
    <w:rPr>
      <w:rFonts w:ascii="Tahoma" w:eastAsia="Tahoma" w:hAnsi="Tahoma" w:cs="Tahoma"/>
      <w:b/>
      <w:bCs/>
      <w:i w:val="0"/>
      <w:iCs w:val="0"/>
      <w:smallCaps w:val="0"/>
      <w:strike w:val="0"/>
      <w:color w:val="000000"/>
      <w:spacing w:val="0"/>
      <w:w w:val="100"/>
      <w:position w:val="0"/>
      <w:sz w:val="22"/>
      <w:szCs w:val="22"/>
      <w:u w:val="none"/>
      <w:lang w:val="ro-RO" w:eastAsia="ro-RO" w:bidi="ro-RO"/>
    </w:rPr>
  </w:style>
  <w:style w:type="character" w:customStyle="1" w:styleId="Heading2">
    <w:name w:val="Heading #2_"/>
    <w:basedOn w:val="Fontdeparagrafimplicit"/>
    <w:link w:val="Heading20"/>
    <w:rPr>
      <w:rFonts w:ascii="Tahoma" w:eastAsia="Tahoma" w:hAnsi="Tahoma" w:cs="Tahoma"/>
      <w:b w:val="0"/>
      <w:bCs w:val="0"/>
      <w:i w:val="0"/>
      <w:iCs w:val="0"/>
      <w:smallCaps w:val="0"/>
      <w:strike w:val="0"/>
      <w:sz w:val="24"/>
      <w:szCs w:val="24"/>
      <w:u w:val="none"/>
    </w:rPr>
  </w:style>
  <w:style w:type="character" w:customStyle="1" w:styleId="Bodytext13">
    <w:name w:val="Body text (13)_"/>
    <w:basedOn w:val="Fontdeparagrafimplicit"/>
    <w:link w:val="Bodytext130"/>
    <w:rPr>
      <w:rFonts w:ascii="Tahoma" w:eastAsia="Tahoma" w:hAnsi="Tahoma" w:cs="Tahoma"/>
      <w:b w:val="0"/>
      <w:bCs w:val="0"/>
      <w:i/>
      <w:iCs/>
      <w:smallCaps w:val="0"/>
      <w:strike w:val="0"/>
      <w:sz w:val="22"/>
      <w:szCs w:val="22"/>
      <w:u w:val="none"/>
    </w:rPr>
  </w:style>
  <w:style w:type="character" w:customStyle="1" w:styleId="Headerorfooter">
    <w:name w:val="Header or footer_"/>
    <w:basedOn w:val="Fontdeparagrafimplicit"/>
    <w:link w:val="Headerorfooter0"/>
    <w:rPr>
      <w:rFonts w:ascii="Tahoma" w:eastAsia="Tahoma" w:hAnsi="Tahoma" w:cs="Tahoma"/>
      <w:b w:val="0"/>
      <w:bCs w:val="0"/>
      <w:i w:val="0"/>
      <w:iCs w:val="0"/>
      <w:smallCaps w:val="0"/>
      <w:strike w:val="0"/>
      <w:sz w:val="20"/>
      <w:szCs w:val="20"/>
      <w:u w:val="none"/>
    </w:rPr>
  </w:style>
  <w:style w:type="character" w:customStyle="1" w:styleId="Headerorfooter1">
    <w:name w:val="Header or footer"/>
    <w:basedOn w:val="Headerorfooter"/>
    <w:rPr>
      <w:rFonts w:ascii="Tahoma" w:eastAsia="Tahoma" w:hAnsi="Tahoma" w:cs="Tahoma"/>
      <w:b w:val="0"/>
      <w:bCs w:val="0"/>
      <w:i w:val="0"/>
      <w:iCs w:val="0"/>
      <w:smallCaps w:val="0"/>
      <w:strike w:val="0"/>
      <w:color w:val="000000"/>
      <w:spacing w:val="0"/>
      <w:w w:val="100"/>
      <w:position w:val="0"/>
      <w:sz w:val="20"/>
      <w:szCs w:val="20"/>
      <w:u w:val="none"/>
      <w:lang w:val="ro-RO" w:eastAsia="ro-RO" w:bidi="ro-RO"/>
    </w:rPr>
  </w:style>
  <w:style w:type="character" w:customStyle="1" w:styleId="Heading22">
    <w:name w:val="Heading #2 (2)_"/>
    <w:basedOn w:val="Fontdeparagrafimplicit"/>
    <w:link w:val="Heading220"/>
    <w:rPr>
      <w:rFonts w:ascii="Tahoma" w:eastAsia="Tahoma" w:hAnsi="Tahoma" w:cs="Tahoma"/>
      <w:b w:val="0"/>
      <w:bCs w:val="0"/>
      <w:i w:val="0"/>
      <w:iCs w:val="0"/>
      <w:smallCaps w:val="0"/>
      <w:strike w:val="0"/>
      <w:sz w:val="22"/>
      <w:szCs w:val="22"/>
      <w:u w:val="none"/>
    </w:rPr>
  </w:style>
  <w:style w:type="character" w:customStyle="1" w:styleId="Bodytext71">
    <w:name w:val="Body text (7)"/>
    <w:basedOn w:val="Bodytext7"/>
    <w:rPr>
      <w:rFonts w:ascii="Tahoma" w:eastAsia="Tahoma" w:hAnsi="Tahoma" w:cs="Tahoma"/>
      <w:b w:val="0"/>
      <w:bCs w:val="0"/>
      <w:i w:val="0"/>
      <w:iCs w:val="0"/>
      <w:smallCaps w:val="0"/>
      <w:strike w:val="0"/>
      <w:color w:val="000000"/>
      <w:spacing w:val="0"/>
      <w:w w:val="100"/>
      <w:position w:val="0"/>
      <w:sz w:val="21"/>
      <w:szCs w:val="21"/>
      <w:u w:val="single"/>
      <w:lang w:val="ro-RO" w:eastAsia="ro-RO" w:bidi="ro-RO"/>
    </w:rPr>
  </w:style>
  <w:style w:type="character" w:customStyle="1" w:styleId="HeaderorfooterArial105ptBold">
    <w:name w:val="Header or footer + Arial;10;5 pt;Bold"/>
    <w:basedOn w:val="Headerorfooter"/>
    <w:rPr>
      <w:rFonts w:ascii="Arial" w:eastAsia="Arial" w:hAnsi="Arial" w:cs="Arial"/>
      <w:b/>
      <w:bCs/>
      <w:i w:val="0"/>
      <w:iCs w:val="0"/>
      <w:smallCaps w:val="0"/>
      <w:strike w:val="0"/>
      <w:color w:val="000000"/>
      <w:spacing w:val="0"/>
      <w:w w:val="100"/>
      <w:position w:val="0"/>
      <w:sz w:val="21"/>
      <w:szCs w:val="21"/>
      <w:u w:val="none"/>
      <w:lang w:val="ro-RO" w:eastAsia="ro-RO" w:bidi="ro-RO"/>
    </w:rPr>
  </w:style>
  <w:style w:type="character" w:customStyle="1" w:styleId="Bodytext22">
    <w:name w:val="Body text (2)"/>
    <w:basedOn w:val="Fontdeparagrafimplicit"/>
    <w:rPr>
      <w:rFonts w:ascii="Tahoma" w:eastAsia="Tahoma" w:hAnsi="Tahoma" w:cs="Tahoma"/>
      <w:b w:val="0"/>
      <w:bCs w:val="0"/>
      <w:i w:val="0"/>
      <w:iCs w:val="0"/>
      <w:smallCaps w:val="0"/>
      <w:strike w:val="0"/>
      <w:sz w:val="22"/>
      <w:szCs w:val="22"/>
      <w:u w:val="none"/>
    </w:rPr>
  </w:style>
  <w:style w:type="character" w:customStyle="1" w:styleId="Bodytext72">
    <w:name w:val="Body text (7)"/>
    <w:basedOn w:val="Fontdeparagrafimplicit"/>
    <w:rPr>
      <w:rFonts w:ascii="Tahoma" w:eastAsia="Tahoma" w:hAnsi="Tahoma" w:cs="Tahoma"/>
      <w:b w:val="0"/>
      <w:bCs w:val="0"/>
      <w:i w:val="0"/>
      <w:iCs w:val="0"/>
      <w:smallCaps w:val="0"/>
      <w:strike w:val="0"/>
      <w:sz w:val="21"/>
      <w:szCs w:val="21"/>
      <w:u w:val="none"/>
    </w:rPr>
  </w:style>
  <w:style w:type="character" w:customStyle="1" w:styleId="Bodytext2SmallCaps">
    <w:name w:val="Body text (2) + Small Caps"/>
    <w:basedOn w:val="Bodytext2"/>
    <w:rPr>
      <w:rFonts w:ascii="Tahoma" w:eastAsia="Tahoma" w:hAnsi="Tahoma" w:cs="Tahoma"/>
      <w:b w:val="0"/>
      <w:bCs w:val="0"/>
      <w:i w:val="0"/>
      <w:iCs w:val="0"/>
      <w:smallCaps/>
      <w:strike w:val="0"/>
      <w:color w:val="000000"/>
      <w:spacing w:val="0"/>
      <w:w w:val="100"/>
      <w:position w:val="0"/>
      <w:sz w:val="22"/>
      <w:szCs w:val="22"/>
      <w:u w:val="none"/>
      <w:lang w:val="ro-RO" w:eastAsia="ro-RO" w:bidi="ro-RO"/>
    </w:rPr>
  </w:style>
  <w:style w:type="character" w:customStyle="1" w:styleId="Bodytext212pt">
    <w:name w:val="Body text (2) + 12 pt"/>
    <w:basedOn w:val="Bodytext2"/>
    <w:rPr>
      <w:rFonts w:ascii="Tahoma" w:eastAsia="Tahoma" w:hAnsi="Tahoma" w:cs="Tahoma"/>
      <w:b w:val="0"/>
      <w:bCs w:val="0"/>
      <w:i w:val="0"/>
      <w:iCs w:val="0"/>
      <w:smallCaps w:val="0"/>
      <w:strike w:val="0"/>
      <w:color w:val="000000"/>
      <w:spacing w:val="0"/>
      <w:w w:val="100"/>
      <w:position w:val="0"/>
      <w:sz w:val="24"/>
      <w:szCs w:val="24"/>
      <w:u w:val="none"/>
      <w:lang w:val="ro-RO" w:eastAsia="ro-RO" w:bidi="ro-RO"/>
    </w:rPr>
  </w:style>
  <w:style w:type="character" w:customStyle="1" w:styleId="Bodytext13NotItalic">
    <w:name w:val="Body text (13) + Not Italic"/>
    <w:basedOn w:val="Bodytext13"/>
    <w:rPr>
      <w:rFonts w:ascii="Tahoma" w:eastAsia="Tahoma" w:hAnsi="Tahoma" w:cs="Tahoma"/>
      <w:b w:val="0"/>
      <w:bCs w:val="0"/>
      <w:i/>
      <w:iCs/>
      <w:smallCaps w:val="0"/>
      <w:strike w:val="0"/>
      <w:color w:val="000000"/>
      <w:spacing w:val="0"/>
      <w:w w:val="100"/>
      <w:position w:val="0"/>
      <w:sz w:val="22"/>
      <w:szCs w:val="22"/>
      <w:u w:val="none"/>
      <w:lang w:val="ro-RO" w:eastAsia="ro-RO" w:bidi="ro-RO"/>
    </w:rPr>
  </w:style>
  <w:style w:type="character" w:customStyle="1" w:styleId="Heading1">
    <w:name w:val="Heading #1_"/>
    <w:basedOn w:val="Fontdeparagrafimplicit"/>
    <w:link w:val="Heading10"/>
    <w:rPr>
      <w:rFonts w:ascii="Garamond" w:eastAsia="Garamond" w:hAnsi="Garamond" w:cs="Garamond"/>
      <w:b w:val="0"/>
      <w:bCs w:val="0"/>
      <w:i/>
      <w:iCs/>
      <w:smallCaps w:val="0"/>
      <w:strike w:val="0"/>
      <w:sz w:val="64"/>
      <w:szCs w:val="64"/>
      <w:u w:val="none"/>
    </w:rPr>
  </w:style>
  <w:style w:type="character" w:customStyle="1" w:styleId="Heading11">
    <w:name w:val="Heading #1"/>
    <w:basedOn w:val="Heading1"/>
    <w:rPr>
      <w:rFonts w:ascii="Garamond" w:eastAsia="Garamond" w:hAnsi="Garamond" w:cs="Garamond"/>
      <w:b w:val="0"/>
      <w:bCs w:val="0"/>
      <w:i/>
      <w:iCs/>
      <w:smallCaps w:val="0"/>
      <w:strike w:val="0"/>
      <w:color w:val="000000"/>
      <w:spacing w:val="0"/>
      <w:w w:val="100"/>
      <w:position w:val="0"/>
      <w:sz w:val="64"/>
      <w:szCs w:val="64"/>
      <w:u w:val="none"/>
      <w:lang w:val="ro-RO" w:eastAsia="ro-RO" w:bidi="ro-RO"/>
    </w:rPr>
  </w:style>
  <w:style w:type="character" w:customStyle="1" w:styleId="Heading12">
    <w:name w:val="Heading #1"/>
    <w:basedOn w:val="Heading1"/>
    <w:rPr>
      <w:rFonts w:ascii="Garamond" w:eastAsia="Garamond" w:hAnsi="Garamond" w:cs="Garamond"/>
      <w:b w:val="0"/>
      <w:bCs w:val="0"/>
      <w:i/>
      <w:iCs/>
      <w:smallCaps w:val="0"/>
      <w:strike w:val="0"/>
      <w:color w:val="000000"/>
      <w:spacing w:val="0"/>
      <w:w w:val="100"/>
      <w:position w:val="0"/>
      <w:sz w:val="64"/>
      <w:szCs w:val="64"/>
      <w:u w:val="single"/>
      <w:lang w:val="ro-RO" w:eastAsia="ro-RO" w:bidi="ro-RO"/>
    </w:rPr>
  </w:style>
  <w:style w:type="character" w:customStyle="1" w:styleId="Heading1Tahoma21ptBoldNotItalic">
    <w:name w:val="Heading #1 + Tahoma;21 pt;Bold;Not Italic"/>
    <w:basedOn w:val="Heading1"/>
    <w:rPr>
      <w:rFonts w:ascii="Tahoma" w:eastAsia="Tahoma" w:hAnsi="Tahoma" w:cs="Tahoma"/>
      <w:b/>
      <w:bCs/>
      <w:i/>
      <w:iCs/>
      <w:smallCaps w:val="0"/>
      <w:strike w:val="0"/>
      <w:color w:val="000000"/>
      <w:spacing w:val="0"/>
      <w:w w:val="100"/>
      <w:position w:val="0"/>
      <w:sz w:val="42"/>
      <w:szCs w:val="42"/>
      <w:u w:val="single"/>
      <w:lang w:val="ro-RO" w:eastAsia="ro-RO" w:bidi="ro-RO"/>
    </w:rPr>
  </w:style>
  <w:style w:type="character" w:customStyle="1" w:styleId="Bodytext15">
    <w:name w:val="Body text (15)_"/>
    <w:basedOn w:val="Fontdeparagrafimplicit"/>
    <w:link w:val="Bodytext150"/>
    <w:rPr>
      <w:rFonts w:ascii="Tahoma" w:eastAsia="Tahoma" w:hAnsi="Tahoma" w:cs="Tahoma"/>
      <w:b w:val="0"/>
      <w:bCs w:val="0"/>
      <w:i/>
      <w:iCs/>
      <w:smallCaps w:val="0"/>
      <w:strike w:val="0"/>
      <w:spacing w:val="-10"/>
      <w:w w:val="50"/>
      <w:sz w:val="30"/>
      <w:szCs w:val="30"/>
      <w:u w:val="none"/>
    </w:rPr>
  </w:style>
  <w:style w:type="character" w:customStyle="1" w:styleId="Bodytext15SmallCaps">
    <w:name w:val="Body text (15) + Small Caps"/>
    <w:basedOn w:val="Bodytext15"/>
    <w:rPr>
      <w:rFonts w:ascii="Tahoma" w:eastAsia="Tahoma" w:hAnsi="Tahoma" w:cs="Tahoma"/>
      <w:b w:val="0"/>
      <w:bCs w:val="0"/>
      <w:i/>
      <w:iCs/>
      <w:smallCaps/>
      <w:strike w:val="0"/>
      <w:color w:val="000000"/>
      <w:spacing w:val="-10"/>
      <w:w w:val="50"/>
      <w:position w:val="0"/>
      <w:sz w:val="30"/>
      <w:szCs w:val="30"/>
      <w:u w:val="none"/>
      <w:lang w:val="ro-RO" w:eastAsia="ro-RO" w:bidi="ro-RO"/>
    </w:rPr>
  </w:style>
  <w:style w:type="character" w:customStyle="1" w:styleId="Bodytext16">
    <w:name w:val="Body text (16)_"/>
    <w:basedOn w:val="Fontdeparagrafimplicit"/>
    <w:link w:val="Bodytext160"/>
    <w:rPr>
      <w:rFonts w:ascii="Garamond" w:eastAsia="Garamond" w:hAnsi="Garamond" w:cs="Garamond"/>
      <w:b w:val="0"/>
      <w:bCs w:val="0"/>
      <w:i w:val="0"/>
      <w:iCs w:val="0"/>
      <w:smallCaps w:val="0"/>
      <w:strike w:val="0"/>
      <w:spacing w:val="20"/>
      <w:sz w:val="26"/>
      <w:szCs w:val="26"/>
      <w:u w:val="none"/>
    </w:rPr>
  </w:style>
  <w:style w:type="character" w:customStyle="1" w:styleId="Bodytext161">
    <w:name w:val="Body text (16)"/>
    <w:basedOn w:val="Bodytext16"/>
    <w:rPr>
      <w:rFonts w:ascii="Garamond" w:eastAsia="Garamond" w:hAnsi="Garamond" w:cs="Garamond"/>
      <w:b w:val="0"/>
      <w:bCs w:val="0"/>
      <w:i w:val="0"/>
      <w:iCs w:val="0"/>
      <w:smallCaps w:val="0"/>
      <w:strike w:val="0"/>
      <w:color w:val="000000"/>
      <w:spacing w:val="20"/>
      <w:w w:val="100"/>
      <w:position w:val="0"/>
      <w:sz w:val="26"/>
      <w:szCs w:val="26"/>
      <w:u w:val="none"/>
      <w:lang w:val="ro-RO" w:eastAsia="ro-RO" w:bidi="ro-RO"/>
    </w:rPr>
  </w:style>
  <w:style w:type="paragraph" w:customStyle="1" w:styleId="Bodytext81">
    <w:name w:val="Body text (8)"/>
    <w:basedOn w:val="Normal"/>
    <w:link w:val="Bodytext80"/>
    <w:pPr>
      <w:shd w:val="clear" w:color="auto" w:fill="FFFFFF"/>
      <w:spacing w:line="298" w:lineRule="exact"/>
      <w:ind w:hanging="440"/>
      <w:jc w:val="center"/>
    </w:pPr>
    <w:rPr>
      <w:rFonts w:ascii="Tahoma" w:eastAsia="Tahoma" w:hAnsi="Tahoma" w:cs="Tahoma"/>
    </w:rPr>
  </w:style>
  <w:style w:type="paragraph" w:customStyle="1" w:styleId="Bodytext110">
    <w:name w:val="Body text (11)"/>
    <w:basedOn w:val="Normal"/>
    <w:link w:val="Bodytext11"/>
    <w:pPr>
      <w:shd w:val="clear" w:color="auto" w:fill="FFFFFF"/>
      <w:spacing w:line="0" w:lineRule="atLeast"/>
    </w:pPr>
    <w:rPr>
      <w:rFonts w:ascii="Tahoma" w:eastAsia="Tahoma" w:hAnsi="Tahoma" w:cs="Tahoma"/>
      <w:b/>
      <w:bCs/>
      <w:w w:val="50"/>
      <w:sz w:val="34"/>
      <w:szCs w:val="34"/>
    </w:rPr>
  </w:style>
  <w:style w:type="paragraph" w:customStyle="1" w:styleId="Bodytext121">
    <w:name w:val="Body text (12)"/>
    <w:basedOn w:val="Normal"/>
    <w:link w:val="Bodytext120"/>
    <w:pPr>
      <w:shd w:val="clear" w:color="auto" w:fill="FFFFFF"/>
      <w:spacing w:line="0" w:lineRule="atLeast"/>
    </w:pPr>
    <w:rPr>
      <w:rFonts w:ascii="Tahoma" w:eastAsia="Tahoma" w:hAnsi="Tahoma" w:cs="Tahoma"/>
      <w:i/>
      <w:iCs/>
      <w:spacing w:val="-20"/>
    </w:rPr>
  </w:style>
  <w:style w:type="paragraph" w:customStyle="1" w:styleId="Bodytext140">
    <w:name w:val="Body text (14)"/>
    <w:basedOn w:val="Normal"/>
    <w:link w:val="Bodytext14"/>
    <w:pPr>
      <w:shd w:val="clear" w:color="auto" w:fill="FFFFFF"/>
      <w:spacing w:line="0" w:lineRule="atLeast"/>
    </w:pPr>
    <w:rPr>
      <w:rFonts w:ascii="Arial" w:eastAsia="Arial" w:hAnsi="Arial" w:cs="Arial"/>
      <w:b/>
      <w:bCs/>
      <w:w w:val="40"/>
      <w:sz w:val="50"/>
      <w:szCs w:val="50"/>
    </w:rPr>
  </w:style>
  <w:style w:type="paragraph" w:customStyle="1" w:styleId="Bodytext30">
    <w:name w:val="Body text (3)"/>
    <w:basedOn w:val="Normal"/>
    <w:link w:val="Bodytext3"/>
    <w:pPr>
      <w:shd w:val="clear" w:color="auto" w:fill="FFFFFF"/>
      <w:spacing w:line="221" w:lineRule="exact"/>
      <w:ind w:firstLine="280"/>
    </w:pPr>
    <w:rPr>
      <w:rFonts w:ascii="Tahoma" w:eastAsia="Tahoma" w:hAnsi="Tahoma" w:cs="Tahoma"/>
      <w:sz w:val="18"/>
      <w:szCs w:val="18"/>
    </w:rPr>
  </w:style>
  <w:style w:type="paragraph" w:customStyle="1" w:styleId="Bodytext40">
    <w:name w:val="Body text (4)"/>
    <w:basedOn w:val="Normal"/>
    <w:link w:val="Bodytext4"/>
    <w:pPr>
      <w:shd w:val="clear" w:color="auto" w:fill="FFFFFF"/>
      <w:spacing w:line="0" w:lineRule="atLeast"/>
    </w:pPr>
    <w:rPr>
      <w:rFonts w:ascii="Arial" w:eastAsia="Arial" w:hAnsi="Arial" w:cs="Arial"/>
      <w:i/>
      <w:iCs/>
      <w:spacing w:val="-20"/>
    </w:rPr>
  </w:style>
  <w:style w:type="paragraph" w:customStyle="1" w:styleId="Bodytext50">
    <w:name w:val="Body text (5)"/>
    <w:basedOn w:val="Normal"/>
    <w:link w:val="Bodytext5"/>
    <w:pPr>
      <w:shd w:val="clear" w:color="auto" w:fill="FFFFFF"/>
      <w:spacing w:line="0" w:lineRule="atLeast"/>
    </w:pPr>
    <w:rPr>
      <w:rFonts w:ascii="Tahoma" w:eastAsia="Tahoma" w:hAnsi="Tahoma" w:cs="Tahoma"/>
      <w:sz w:val="18"/>
      <w:szCs w:val="18"/>
    </w:rPr>
  </w:style>
  <w:style w:type="paragraph" w:customStyle="1" w:styleId="Bodytext60">
    <w:name w:val="Body text (6)"/>
    <w:basedOn w:val="Normal"/>
    <w:link w:val="Bodytext6"/>
    <w:pPr>
      <w:shd w:val="clear" w:color="auto" w:fill="FFFFFF"/>
      <w:spacing w:line="269" w:lineRule="exact"/>
      <w:jc w:val="center"/>
    </w:pPr>
    <w:rPr>
      <w:rFonts w:ascii="Tahoma" w:eastAsia="Tahoma" w:hAnsi="Tahoma" w:cs="Tahoma"/>
      <w:b/>
      <w:bCs/>
      <w:sz w:val="22"/>
      <w:szCs w:val="22"/>
    </w:rPr>
  </w:style>
  <w:style w:type="paragraph" w:customStyle="1" w:styleId="Bodytext20">
    <w:name w:val="Body text (2)"/>
    <w:basedOn w:val="Normal"/>
    <w:link w:val="Bodytext2"/>
    <w:pPr>
      <w:shd w:val="clear" w:color="auto" w:fill="FFFFFF"/>
      <w:spacing w:line="0" w:lineRule="atLeast"/>
      <w:ind w:hanging="440"/>
    </w:pPr>
    <w:rPr>
      <w:rFonts w:ascii="Tahoma" w:eastAsia="Tahoma" w:hAnsi="Tahoma" w:cs="Tahoma"/>
      <w:sz w:val="22"/>
      <w:szCs w:val="22"/>
    </w:rPr>
  </w:style>
  <w:style w:type="paragraph" w:customStyle="1" w:styleId="Bodytext70">
    <w:name w:val="Body text (7)"/>
    <w:basedOn w:val="Normal"/>
    <w:link w:val="Bodytext7"/>
    <w:pPr>
      <w:shd w:val="clear" w:color="auto" w:fill="FFFFFF"/>
      <w:spacing w:line="264" w:lineRule="exact"/>
      <w:ind w:hanging="360"/>
    </w:pPr>
    <w:rPr>
      <w:rFonts w:ascii="Tahoma" w:eastAsia="Tahoma" w:hAnsi="Tahoma" w:cs="Tahoma"/>
      <w:sz w:val="21"/>
      <w:szCs w:val="21"/>
    </w:rPr>
  </w:style>
  <w:style w:type="paragraph" w:customStyle="1" w:styleId="Bodytext90">
    <w:name w:val="Body text (9)"/>
    <w:basedOn w:val="Normal"/>
    <w:link w:val="Bodytext9"/>
    <w:pPr>
      <w:shd w:val="clear" w:color="auto" w:fill="FFFFFF"/>
      <w:spacing w:line="336" w:lineRule="exact"/>
      <w:jc w:val="both"/>
    </w:pPr>
    <w:rPr>
      <w:rFonts w:ascii="Tahoma" w:eastAsia="Tahoma" w:hAnsi="Tahoma" w:cs="Tahoma"/>
      <w:b/>
      <w:bCs/>
    </w:rPr>
  </w:style>
  <w:style w:type="paragraph" w:customStyle="1" w:styleId="Heading30">
    <w:name w:val="Heading #3"/>
    <w:basedOn w:val="Normal"/>
    <w:link w:val="Heading3"/>
    <w:pPr>
      <w:shd w:val="clear" w:color="auto" w:fill="FFFFFF"/>
      <w:spacing w:line="336" w:lineRule="exact"/>
      <w:jc w:val="both"/>
      <w:outlineLvl w:val="2"/>
    </w:pPr>
    <w:rPr>
      <w:rFonts w:ascii="Tahoma" w:eastAsia="Tahoma" w:hAnsi="Tahoma" w:cs="Tahoma"/>
      <w:b/>
      <w:bCs/>
    </w:rPr>
  </w:style>
  <w:style w:type="paragraph" w:customStyle="1" w:styleId="Bodytext100">
    <w:name w:val="Body text (10)"/>
    <w:basedOn w:val="Normal"/>
    <w:link w:val="Bodytext10"/>
    <w:pPr>
      <w:shd w:val="clear" w:color="auto" w:fill="FFFFFF"/>
      <w:spacing w:line="0" w:lineRule="atLeast"/>
      <w:jc w:val="right"/>
    </w:pPr>
    <w:rPr>
      <w:rFonts w:ascii="Garamond" w:eastAsia="Garamond" w:hAnsi="Garamond" w:cs="Garamond"/>
      <w:sz w:val="46"/>
      <w:szCs w:val="46"/>
    </w:rPr>
  </w:style>
  <w:style w:type="paragraph" w:customStyle="1" w:styleId="Tableofcontents0">
    <w:name w:val="Table of contents"/>
    <w:basedOn w:val="Normal"/>
    <w:link w:val="Tableofcontents"/>
    <w:pPr>
      <w:shd w:val="clear" w:color="auto" w:fill="FFFFFF"/>
      <w:spacing w:line="365" w:lineRule="exact"/>
      <w:jc w:val="both"/>
    </w:pPr>
    <w:rPr>
      <w:rFonts w:ascii="Tahoma" w:eastAsia="Tahoma" w:hAnsi="Tahoma" w:cs="Tahoma"/>
      <w:sz w:val="22"/>
      <w:szCs w:val="22"/>
    </w:rPr>
  </w:style>
  <w:style w:type="paragraph" w:customStyle="1" w:styleId="Heading20">
    <w:name w:val="Heading #2"/>
    <w:basedOn w:val="Normal"/>
    <w:link w:val="Heading2"/>
    <w:pPr>
      <w:shd w:val="clear" w:color="auto" w:fill="FFFFFF"/>
      <w:spacing w:line="0" w:lineRule="atLeast"/>
      <w:outlineLvl w:val="1"/>
    </w:pPr>
    <w:rPr>
      <w:rFonts w:ascii="Tahoma" w:eastAsia="Tahoma" w:hAnsi="Tahoma" w:cs="Tahoma"/>
    </w:rPr>
  </w:style>
  <w:style w:type="paragraph" w:customStyle="1" w:styleId="Bodytext130">
    <w:name w:val="Body text (13)"/>
    <w:basedOn w:val="Normal"/>
    <w:link w:val="Bodytext13"/>
    <w:pPr>
      <w:shd w:val="clear" w:color="auto" w:fill="FFFFFF"/>
      <w:spacing w:line="365" w:lineRule="exact"/>
      <w:jc w:val="both"/>
    </w:pPr>
    <w:rPr>
      <w:rFonts w:ascii="Tahoma" w:eastAsia="Tahoma" w:hAnsi="Tahoma" w:cs="Tahoma"/>
      <w:i/>
      <w:iCs/>
      <w:sz w:val="22"/>
      <w:szCs w:val="22"/>
    </w:rPr>
  </w:style>
  <w:style w:type="paragraph" w:customStyle="1" w:styleId="Headerorfooter0">
    <w:name w:val="Header or footer"/>
    <w:basedOn w:val="Normal"/>
    <w:link w:val="Headerorfooter"/>
    <w:pPr>
      <w:shd w:val="clear" w:color="auto" w:fill="FFFFFF"/>
      <w:spacing w:line="0" w:lineRule="atLeast"/>
    </w:pPr>
    <w:rPr>
      <w:rFonts w:ascii="Tahoma" w:eastAsia="Tahoma" w:hAnsi="Tahoma" w:cs="Tahoma"/>
      <w:sz w:val="20"/>
      <w:szCs w:val="20"/>
    </w:rPr>
  </w:style>
  <w:style w:type="paragraph" w:customStyle="1" w:styleId="Heading220">
    <w:name w:val="Heading #2 (2)"/>
    <w:basedOn w:val="Normal"/>
    <w:link w:val="Heading22"/>
    <w:pPr>
      <w:shd w:val="clear" w:color="auto" w:fill="FFFFFF"/>
      <w:spacing w:line="0" w:lineRule="atLeast"/>
      <w:outlineLvl w:val="1"/>
    </w:pPr>
    <w:rPr>
      <w:rFonts w:ascii="Tahoma" w:eastAsia="Tahoma" w:hAnsi="Tahoma" w:cs="Tahoma"/>
      <w:sz w:val="22"/>
      <w:szCs w:val="22"/>
    </w:rPr>
  </w:style>
  <w:style w:type="paragraph" w:customStyle="1" w:styleId="Heading10">
    <w:name w:val="Heading #1"/>
    <w:basedOn w:val="Normal"/>
    <w:link w:val="Heading1"/>
    <w:pPr>
      <w:shd w:val="clear" w:color="auto" w:fill="FFFFFF"/>
      <w:spacing w:line="0" w:lineRule="atLeast"/>
      <w:outlineLvl w:val="0"/>
    </w:pPr>
    <w:rPr>
      <w:rFonts w:ascii="Garamond" w:eastAsia="Garamond" w:hAnsi="Garamond" w:cs="Garamond"/>
      <w:i/>
      <w:iCs/>
      <w:sz w:val="64"/>
      <w:szCs w:val="64"/>
    </w:rPr>
  </w:style>
  <w:style w:type="paragraph" w:customStyle="1" w:styleId="Bodytext150">
    <w:name w:val="Body text (15)"/>
    <w:basedOn w:val="Normal"/>
    <w:link w:val="Bodytext15"/>
    <w:pPr>
      <w:shd w:val="clear" w:color="auto" w:fill="FFFFFF"/>
      <w:spacing w:line="0" w:lineRule="atLeast"/>
    </w:pPr>
    <w:rPr>
      <w:rFonts w:ascii="Tahoma" w:eastAsia="Tahoma" w:hAnsi="Tahoma" w:cs="Tahoma"/>
      <w:i/>
      <w:iCs/>
      <w:spacing w:val="-10"/>
      <w:w w:val="50"/>
      <w:sz w:val="30"/>
      <w:szCs w:val="30"/>
    </w:rPr>
  </w:style>
  <w:style w:type="paragraph" w:customStyle="1" w:styleId="Bodytext160">
    <w:name w:val="Body text (16)"/>
    <w:basedOn w:val="Normal"/>
    <w:link w:val="Bodytext16"/>
    <w:pPr>
      <w:shd w:val="clear" w:color="auto" w:fill="FFFFFF"/>
      <w:spacing w:line="0" w:lineRule="atLeast"/>
    </w:pPr>
    <w:rPr>
      <w:rFonts w:ascii="Garamond" w:eastAsia="Garamond" w:hAnsi="Garamond" w:cs="Garamond"/>
      <w:spacing w:val="20"/>
      <w:sz w:val="26"/>
      <w:szCs w:val="26"/>
    </w:rPr>
  </w:style>
  <w:style w:type="paragraph" w:styleId="Antet">
    <w:name w:val="header"/>
    <w:basedOn w:val="Normal"/>
    <w:link w:val="AntetCaracter"/>
    <w:uiPriority w:val="99"/>
    <w:unhideWhenUsed/>
    <w:rsid w:val="00CE3EFC"/>
    <w:pPr>
      <w:tabs>
        <w:tab w:val="center" w:pos="4536"/>
        <w:tab w:val="right" w:pos="9072"/>
      </w:tabs>
    </w:pPr>
  </w:style>
  <w:style w:type="character" w:customStyle="1" w:styleId="AntetCaracter">
    <w:name w:val="Antet Caracter"/>
    <w:basedOn w:val="Fontdeparagrafimplicit"/>
    <w:link w:val="Antet"/>
    <w:uiPriority w:val="99"/>
    <w:rsid w:val="00CE3EFC"/>
    <w:rPr>
      <w:color w:val="000000"/>
    </w:rPr>
  </w:style>
  <w:style w:type="paragraph" w:styleId="Subsol">
    <w:name w:val="footer"/>
    <w:basedOn w:val="Normal"/>
    <w:link w:val="SubsolCaracter"/>
    <w:uiPriority w:val="99"/>
    <w:unhideWhenUsed/>
    <w:rsid w:val="00CE3EFC"/>
    <w:pPr>
      <w:tabs>
        <w:tab w:val="center" w:pos="4536"/>
        <w:tab w:val="right" w:pos="9072"/>
      </w:tabs>
    </w:pPr>
  </w:style>
  <w:style w:type="character" w:customStyle="1" w:styleId="SubsolCaracter">
    <w:name w:val="Subsol Caracter"/>
    <w:basedOn w:val="Fontdeparagrafimplicit"/>
    <w:link w:val="Subsol"/>
    <w:uiPriority w:val="99"/>
    <w:rsid w:val="00CE3EFC"/>
    <w:rPr>
      <w:color w:val="000000"/>
    </w:rPr>
  </w:style>
  <w:style w:type="character" w:customStyle="1" w:styleId="Titlu1Caracter">
    <w:name w:val="Titlu 1 Caracter"/>
    <w:basedOn w:val="Fontdeparagrafimplicit"/>
    <w:link w:val="Titlu1"/>
    <w:uiPriority w:val="9"/>
    <w:rsid w:val="00DD5BF1"/>
    <w:rPr>
      <w:rFonts w:ascii="Times New Roman" w:eastAsia="Times New Roman" w:hAnsi="Times New Roman" w:cs="Times New Roman"/>
      <w:b/>
      <w:bCs/>
      <w:kern w:val="36"/>
      <w:sz w:val="48"/>
      <w:szCs w:val="48"/>
      <w:lang w:val="en-US" w:eastAsia="en-US" w:bidi="ar-SA"/>
    </w:rPr>
  </w:style>
  <w:style w:type="character" w:customStyle="1" w:styleId="Titlu3Caracter">
    <w:name w:val="Titlu 3 Caracter"/>
    <w:basedOn w:val="Fontdeparagrafimplicit"/>
    <w:link w:val="Titlu3"/>
    <w:uiPriority w:val="9"/>
    <w:rsid w:val="00DD5BF1"/>
    <w:rPr>
      <w:rFonts w:ascii="Times New Roman" w:eastAsia="Times New Roman" w:hAnsi="Times New Roman" w:cs="Times New Roman"/>
      <w:b/>
      <w:bCs/>
      <w:sz w:val="27"/>
      <w:szCs w:val="27"/>
      <w:lang w:val="en-US" w:eastAsia="en-US" w:bidi="ar-SA"/>
    </w:rPr>
  </w:style>
  <w:style w:type="paragraph" w:styleId="NormalWeb">
    <w:name w:val="Normal (Web)"/>
    <w:basedOn w:val="Normal"/>
    <w:uiPriority w:val="99"/>
    <w:semiHidden/>
    <w:unhideWhenUsed/>
    <w:rsid w:val="00DD5BF1"/>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Frspaiere">
    <w:name w:val="No Spacing"/>
    <w:uiPriority w:val="1"/>
    <w:qFormat/>
    <w:rsid w:val="00DD5BF1"/>
    <w:rPr>
      <w:color w:val="000000"/>
    </w:rPr>
  </w:style>
  <w:style w:type="character" w:customStyle="1" w:styleId="Titlu2Caracter">
    <w:name w:val="Titlu 2 Caracter"/>
    <w:basedOn w:val="Fontdeparagrafimplicit"/>
    <w:link w:val="Titlu2"/>
    <w:uiPriority w:val="9"/>
    <w:semiHidden/>
    <w:rsid w:val="005F078D"/>
    <w:rPr>
      <w:rFonts w:asciiTheme="majorHAnsi" w:eastAsiaTheme="majorEastAsia" w:hAnsiTheme="majorHAnsi" w:cstheme="majorBidi"/>
      <w:b/>
      <w:bCs/>
      <w:color w:val="4472C4" w:themeColor="accent1"/>
      <w:sz w:val="26"/>
      <w:szCs w:val="26"/>
    </w:rPr>
  </w:style>
  <w:style w:type="paragraph" w:styleId="Citat">
    <w:name w:val="Quote"/>
    <w:basedOn w:val="Normal"/>
    <w:next w:val="Normal"/>
    <w:link w:val="CitatCaracter"/>
    <w:uiPriority w:val="29"/>
    <w:qFormat/>
    <w:rsid w:val="005F078D"/>
    <w:rPr>
      <w:i/>
      <w:iCs/>
      <w:color w:val="000000" w:themeColor="text1"/>
    </w:rPr>
  </w:style>
  <w:style w:type="character" w:customStyle="1" w:styleId="CitatCaracter">
    <w:name w:val="Citat Caracter"/>
    <w:basedOn w:val="Fontdeparagrafimplicit"/>
    <w:link w:val="Citat"/>
    <w:uiPriority w:val="29"/>
    <w:rsid w:val="005F078D"/>
    <w:rPr>
      <w:i/>
      <w:iCs/>
      <w:color w:val="000000" w:themeColor="text1"/>
    </w:rPr>
  </w:style>
  <w:style w:type="paragraph" w:styleId="TextnBalon">
    <w:name w:val="Balloon Text"/>
    <w:basedOn w:val="Normal"/>
    <w:link w:val="TextnBalonCaracter"/>
    <w:uiPriority w:val="99"/>
    <w:semiHidden/>
    <w:unhideWhenUsed/>
    <w:rsid w:val="002D08C6"/>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D08C6"/>
    <w:rPr>
      <w:rFonts w:ascii="Tahoma" w:hAnsi="Tahoma" w:cs="Tahoma"/>
      <w:color w:val="000000"/>
      <w:sz w:val="16"/>
      <w:szCs w:val="16"/>
    </w:rPr>
  </w:style>
  <w:style w:type="table" w:styleId="Tabelgril">
    <w:name w:val="Table Grid"/>
    <w:basedOn w:val="TabelNormal"/>
    <w:uiPriority w:val="39"/>
    <w:rsid w:val="007D6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42598">
      <w:bodyDiv w:val="1"/>
      <w:marLeft w:val="0"/>
      <w:marRight w:val="0"/>
      <w:marTop w:val="0"/>
      <w:marBottom w:val="0"/>
      <w:divBdr>
        <w:top w:val="none" w:sz="0" w:space="0" w:color="auto"/>
        <w:left w:val="none" w:sz="0" w:space="0" w:color="auto"/>
        <w:bottom w:val="none" w:sz="0" w:space="0" w:color="auto"/>
        <w:right w:val="none" w:sz="0" w:space="0" w:color="auto"/>
      </w:divBdr>
    </w:div>
    <w:div w:id="714886714">
      <w:bodyDiv w:val="1"/>
      <w:marLeft w:val="0"/>
      <w:marRight w:val="0"/>
      <w:marTop w:val="0"/>
      <w:marBottom w:val="0"/>
      <w:divBdr>
        <w:top w:val="none" w:sz="0" w:space="0" w:color="auto"/>
        <w:left w:val="none" w:sz="0" w:space="0" w:color="auto"/>
        <w:bottom w:val="none" w:sz="0" w:space="0" w:color="auto"/>
        <w:right w:val="none" w:sz="0" w:space="0" w:color="auto"/>
      </w:divBdr>
    </w:div>
    <w:div w:id="1006715860">
      <w:bodyDiv w:val="1"/>
      <w:marLeft w:val="0"/>
      <w:marRight w:val="0"/>
      <w:marTop w:val="0"/>
      <w:marBottom w:val="0"/>
      <w:divBdr>
        <w:top w:val="none" w:sz="0" w:space="0" w:color="auto"/>
        <w:left w:val="none" w:sz="0" w:space="0" w:color="auto"/>
        <w:bottom w:val="none" w:sz="0" w:space="0" w:color="auto"/>
        <w:right w:val="none" w:sz="0" w:space="0" w:color="auto"/>
      </w:divBdr>
    </w:div>
    <w:div w:id="1194348572">
      <w:bodyDiv w:val="1"/>
      <w:marLeft w:val="0"/>
      <w:marRight w:val="0"/>
      <w:marTop w:val="0"/>
      <w:marBottom w:val="0"/>
      <w:divBdr>
        <w:top w:val="none" w:sz="0" w:space="0" w:color="auto"/>
        <w:left w:val="none" w:sz="0" w:space="0" w:color="auto"/>
        <w:bottom w:val="none" w:sz="0" w:space="0" w:color="auto"/>
        <w:right w:val="none" w:sz="0" w:space="0" w:color="auto"/>
      </w:divBdr>
    </w:div>
    <w:div w:id="1211767274">
      <w:bodyDiv w:val="1"/>
      <w:marLeft w:val="0"/>
      <w:marRight w:val="0"/>
      <w:marTop w:val="0"/>
      <w:marBottom w:val="0"/>
      <w:divBdr>
        <w:top w:val="none" w:sz="0" w:space="0" w:color="auto"/>
        <w:left w:val="none" w:sz="0" w:space="0" w:color="auto"/>
        <w:bottom w:val="none" w:sz="0" w:space="0" w:color="auto"/>
        <w:right w:val="none" w:sz="0" w:space="0" w:color="auto"/>
      </w:divBdr>
    </w:div>
    <w:div w:id="1379933594">
      <w:bodyDiv w:val="1"/>
      <w:marLeft w:val="0"/>
      <w:marRight w:val="0"/>
      <w:marTop w:val="0"/>
      <w:marBottom w:val="0"/>
      <w:divBdr>
        <w:top w:val="none" w:sz="0" w:space="0" w:color="auto"/>
        <w:left w:val="none" w:sz="0" w:space="0" w:color="auto"/>
        <w:bottom w:val="none" w:sz="0" w:space="0" w:color="auto"/>
        <w:right w:val="none" w:sz="0" w:space="0" w:color="auto"/>
      </w:divBdr>
    </w:div>
    <w:div w:id="1955403809">
      <w:bodyDiv w:val="1"/>
      <w:marLeft w:val="0"/>
      <w:marRight w:val="0"/>
      <w:marTop w:val="0"/>
      <w:marBottom w:val="0"/>
      <w:divBdr>
        <w:top w:val="none" w:sz="0" w:space="0" w:color="auto"/>
        <w:left w:val="none" w:sz="0" w:space="0" w:color="auto"/>
        <w:bottom w:val="none" w:sz="0" w:space="0" w:color="auto"/>
        <w:right w:val="none" w:sz="0" w:space="0" w:color="auto"/>
      </w:divBdr>
    </w:div>
    <w:div w:id="2004702064">
      <w:bodyDiv w:val="1"/>
      <w:marLeft w:val="0"/>
      <w:marRight w:val="0"/>
      <w:marTop w:val="0"/>
      <w:marBottom w:val="0"/>
      <w:divBdr>
        <w:top w:val="none" w:sz="0" w:space="0" w:color="auto"/>
        <w:left w:val="none" w:sz="0" w:space="0" w:color="auto"/>
        <w:bottom w:val="none" w:sz="0" w:space="0" w:color="auto"/>
        <w:right w:val="none" w:sz="0" w:space="0" w:color="auto"/>
      </w:divBdr>
    </w:div>
    <w:div w:id="2145536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rimariaghioroc@gmail.com"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primariaghioro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2293</Words>
  <Characters>13305</Characters>
  <Application>Microsoft Office Word</Application>
  <DocSecurity>0</DocSecurity>
  <Lines>110</Lines>
  <Paragraphs>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Sergiu</dc:creator>
  <cp:lastModifiedBy>Cont Microsoft</cp:lastModifiedBy>
  <cp:revision>2</cp:revision>
  <cp:lastPrinted>2026-04-29T10:31:00Z</cp:lastPrinted>
  <dcterms:created xsi:type="dcterms:W3CDTF">2026-04-29T10:56:00Z</dcterms:created>
  <dcterms:modified xsi:type="dcterms:W3CDTF">2026-04-29T10:56:00Z</dcterms:modified>
</cp:coreProperties>
</file>